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C82" w:rsidRPr="00EF1C82" w:rsidRDefault="00EF1C82" w:rsidP="00EF1C82">
      <w:pPr>
        <w:spacing w:after="0" w:line="240" w:lineRule="auto"/>
        <w:jc w:val="center"/>
        <w:rPr>
          <w:rFonts w:ascii="Times New Roman" w:hAnsi="Times New Roman"/>
          <w:b/>
          <w:bCs/>
          <w:sz w:val="28"/>
          <w:szCs w:val="28"/>
        </w:rPr>
      </w:pPr>
      <w:r w:rsidRPr="00EF1C82">
        <w:rPr>
          <w:rFonts w:ascii="Times New Roman" w:hAnsi="Times New Roman"/>
          <w:b/>
          <w:bCs/>
          <w:sz w:val="28"/>
          <w:szCs w:val="28"/>
        </w:rPr>
        <w:t>Муниципальное бюджетное учреждение</w:t>
      </w:r>
    </w:p>
    <w:p w:rsidR="00EF1C82" w:rsidRPr="00EF1C82" w:rsidRDefault="00EF1C82" w:rsidP="00EF1C82">
      <w:pPr>
        <w:pStyle w:val="Standard"/>
        <w:autoSpaceDE w:val="0"/>
        <w:jc w:val="center"/>
        <w:rPr>
          <w:rFonts w:cs="Times New Roman"/>
          <w:sz w:val="28"/>
          <w:szCs w:val="28"/>
        </w:rPr>
      </w:pPr>
      <w:r w:rsidRPr="00EF1C82">
        <w:rPr>
          <w:rFonts w:cs="Times New Roman"/>
          <w:b/>
          <w:bCs/>
          <w:sz w:val="28"/>
          <w:szCs w:val="28"/>
        </w:rPr>
        <w:t>дополнительного образования «Детская музыкальная школа №13»</w:t>
      </w:r>
    </w:p>
    <w:p w:rsidR="00EF1C82" w:rsidRPr="00EF1C82" w:rsidRDefault="00EF1C82" w:rsidP="00EF1C82">
      <w:pPr>
        <w:pStyle w:val="Standard"/>
        <w:autoSpaceDE w:val="0"/>
        <w:jc w:val="center"/>
        <w:rPr>
          <w:rFonts w:cs="Times New Roman"/>
          <w:b/>
          <w:bCs/>
          <w:sz w:val="28"/>
          <w:szCs w:val="28"/>
        </w:rPr>
      </w:pPr>
      <w:r w:rsidRPr="00EF1C82">
        <w:rPr>
          <w:rFonts w:cs="Times New Roman"/>
          <w:b/>
          <w:bCs/>
          <w:sz w:val="28"/>
          <w:szCs w:val="28"/>
        </w:rPr>
        <w:t xml:space="preserve">Кировского района </w:t>
      </w:r>
      <w:proofErr w:type="gramStart"/>
      <w:r w:rsidRPr="00EF1C82">
        <w:rPr>
          <w:rFonts w:cs="Times New Roman"/>
          <w:b/>
          <w:bCs/>
          <w:sz w:val="28"/>
          <w:szCs w:val="28"/>
        </w:rPr>
        <w:t>г</w:t>
      </w:r>
      <w:proofErr w:type="gramEnd"/>
      <w:r w:rsidRPr="00EF1C82">
        <w:rPr>
          <w:rFonts w:cs="Times New Roman"/>
          <w:b/>
          <w:bCs/>
          <w:sz w:val="28"/>
          <w:szCs w:val="28"/>
        </w:rPr>
        <w:t>. Казани</w:t>
      </w:r>
    </w:p>
    <w:p w:rsidR="00EF1C82" w:rsidRDefault="00EF1C82" w:rsidP="00EF1C82">
      <w:pPr>
        <w:pStyle w:val="Standard"/>
        <w:autoSpaceDE w:val="0"/>
        <w:jc w:val="center"/>
        <w:rPr>
          <w:rFonts w:cs="Times New Roman"/>
          <w:b/>
          <w:bCs/>
          <w:sz w:val="32"/>
          <w:szCs w:val="32"/>
        </w:rPr>
      </w:pPr>
    </w:p>
    <w:p w:rsidR="00EF1C82" w:rsidRDefault="00EF1C82" w:rsidP="00EF1C82">
      <w:pPr>
        <w:pStyle w:val="Standard"/>
        <w:autoSpaceDE w:val="0"/>
        <w:jc w:val="center"/>
        <w:rPr>
          <w:rFonts w:cs="Times New Roman"/>
        </w:rPr>
      </w:pPr>
      <w:r>
        <w:rPr>
          <w:rFonts w:cs="Times New Roman"/>
          <w:sz w:val="28"/>
          <w:szCs w:val="28"/>
        </w:rPr>
        <w:t>«</w:t>
      </w:r>
      <w:r>
        <w:rPr>
          <w:rFonts w:ascii="Times New Roman CYR" w:hAnsi="Times New Roman CYR" w:cs="Times New Roman CYR"/>
          <w:sz w:val="28"/>
          <w:szCs w:val="28"/>
        </w:rPr>
        <w:t>Согласовано</w:t>
      </w:r>
      <w:r>
        <w:rPr>
          <w:rFonts w:cs="Times New Roman"/>
          <w:sz w:val="28"/>
          <w:szCs w:val="28"/>
        </w:rPr>
        <w:t xml:space="preserve">»    </w:t>
      </w:r>
      <w:r>
        <w:rPr>
          <w:rFonts w:cs="Times New Roman"/>
        </w:rPr>
        <w:t xml:space="preserve">                 </w:t>
      </w:r>
      <w:r>
        <w:rPr>
          <w:rFonts w:cs="Times New Roman"/>
          <w:sz w:val="28"/>
          <w:szCs w:val="28"/>
        </w:rPr>
        <w:t>«</w:t>
      </w:r>
      <w:r>
        <w:rPr>
          <w:rFonts w:ascii="Times New Roman CYR" w:hAnsi="Times New Roman CYR" w:cs="Times New Roman CYR"/>
          <w:sz w:val="28"/>
          <w:szCs w:val="28"/>
        </w:rPr>
        <w:t>Согласовано</w:t>
      </w:r>
      <w:r>
        <w:rPr>
          <w:rFonts w:cs="Times New Roman"/>
          <w:sz w:val="20"/>
          <w:szCs w:val="20"/>
        </w:rPr>
        <w:t xml:space="preserve">»                                     </w:t>
      </w:r>
      <w:r>
        <w:rPr>
          <w:rFonts w:cs="Times New Roman"/>
        </w:rPr>
        <w:t>«</w:t>
      </w:r>
      <w:r>
        <w:rPr>
          <w:rFonts w:ascii="Times New Roman CYR" w:hAnsi="Times New Roman CYR" w:cs="Times New Roman CYR"/>
        </w:rPr>
        <w:t>С</w:t>
      </w:r>
      <w:r>
        <w:rPr>
          <w:rFonts w:ascii="Times New Roman CYR" w:hAnsi="Times New Roman CYR" w:cs="Times New Roman CYR"/>
          <w:sz w:val="28"/>
          <w:szCs w:val="28"/>
        </w:rPr>
        <w:t>огласовано</w:t>
      </w:r>
      <w:r>
        <w:rPr>
          <w:rFonts w:cs="Times New Roman"/>
          <w:sz w:val="28"/>
          <w:szCs w:val="28"/>
        </w:rPr>
        <w:t>»</w:t>
      </w:r>
    </w:p>
    <w:p w:rsidR="00EF1C82" w:rsidRDefault="00EF1C82" w:rsidP="00EF1C82">
      <w:pPr>
        <w:pStyle w:val="Standard"/>
        <w:autoSpaceDE w:val="0"/>
        <w:rPr>
          <w:rFonts w:ascii="Times New Roman CYR" w:hAnsi="Times New Roman CYR" w:cs="Times New Roman CYR"/>
          <w:sz w:val="20"/>
          <w:szCs w:val="20"/>
        </w:rPr>
      </w:pPr>
      <w:r>
        <w:rPr>
          <w:rFonts w:ascii="Times New Roman CYR" w:hAnsi="Times New Roman CYR" w:cs="Times New Roman CYR"/>
          <w:sz w:val="20"/>
          <w:szCs w:val="20"/>
        </w:rPr>
        <w:t xml:space="preserve">               Руководитель ШМО                      Заместитель директора по УВР                           Директор</w:t>
      </w:r>
    </w:p>
    <w:p w:rsidR="00EF1C82" w:rsidRDefault="00EF1C82" w:rsidP="00EF1C82">
      <w:pPr>
        <w:pStyle w:val="Standard"/>
        <w:autoSpaceDE w:val="0"/>
        <w:jc w:val="center"/>
        <w:rPr>
          <w:rFonts w:cs="Times New Roman"/>
        </w:rPr>
      </w:pPr>
      <w:r>
        <w:rPr>
          <w:rFonts w:cs="Times New Roman"/>
          <w:sz w:val="20"/>
          <w:szCs w:val="20"/>
        </w:rPr>
        <w:t xml:space="preserve">_____________________               </w:t>
      </w:r>
      <w:r>
        <w:rPr>
          <w:rFonts w:ascii="Times New Roman CYR" w:hAnsi="Times New Roman CYR" w:cs="Times New Roman CYR"/>
          <w:sz w:val="20"/>
          <w:szCs w:val="20"/>
        </w:rPr>
        <w:t xml:space="preserve">МБУДО </w:t>
      </w:r>
      <w:r>
        <w:rPr>
          <w:rFonts w:cs="Times New Roman"/>
          <w:sz w:val="20"/>
          <w:szCs w:val="20"/>
        </w:rPr>
        <w:t>«</w:t>
      </w:r>
      <w:r>
        <w:rPr>
          <w:rFonts w:ascii="Times New Roman CYR" w:hAnsi="Times New Roman CYR" w:cs="Times New Roman CYR"/>
          <w:sz w:val="20"/>
          <w:szCs w:val="20"/>
        </w:rPr>
        <w:t>ДМШ №13</w:t>
      </w:r>
      <w:r>
        <w:rPr>
          <w:rFonts w:cs="Times New Roman"/>
          <w:sz w:val="20"/>
          <w:szCs w:val="20"/>
        </w:rPr>
        <w:t xml:space="preserve">»                                 </w:t>
      </w:r>
      <w:r>
        <w:rPr>
          <w:rFonts w:ascii="Times New Roman CYR" w:hAnsi="Times New Roman CYR" w:cs="Times New Roman CYR"/>
          <w:sz w:val="20"/>
          <w:szCs w:val="20"/>
        </w:rPr>
        <w:t xml:space="preserve">МБУДО </w:t>
      </w:r>
      <w:r>
        <w:rPr>
          <w:rFonts w:cs="Times New Roman"/>
          <w:sz w:val="20"/>
          <w:szCs w:val="20"/>
        </w:rPr>
        <w:t>«</w:t>
      </w:r>
      <w:r>
        <w:rPr>
          <w:rFonts w:ascii="Times New Roman CYR" w:hAnsi="Times New Roman CYR" w:cs="Times New Roman CYR"/>
          <w:sz w:val="20"/>
          <w:szCs w:val="20"/>
        </w:rPr>
        <w:t>ДМШ №13</w:t>
      </w:r>
      <w:r>
        <w:rPr>
          <w:rFonts w:cs="Times New Roman"/>
          <w:sz w:val="20"/>
          <w:szCs w:val="20"/>
        </w:rPr>
        <w:t>»</w:t>
      </w:r>
    </w:p>
    <w:p w:rsidR="00EF1C82" w:rsidRDefault="00EF1C82" w:rsidP="00EF1C82">
      <w:pPr>
        <w:pStyle w:val="Standard"/>
        <w:autoSpaceDE w:val="0"/>
        <w:jc w:val="center"/>
        <w:rPr>
          <w:rFonts w:ascii="Times New Roman CYR" w:hAnsi="Times New Roman CYR" w:cs="Times New Roman CYR"/>
          <w:sz w:val="20"/>
          <w:szCs w:val="20"/>
        </w:rPr>
      </w:pPr>
      <w:r>
        <w:rPr>
          <w:rFonts w:ascii="Times New Roman CYR" w:hAnsi="Times New Roman CYR" w:cs="Times New Roman CYR"/>
          <w:sz w:val="20"/>
          <w:szCs w:val="20"/>
        </w:rPr>
        <w:t xml:space="preserve">         Протокол №__________                _____________________                            ________(</w:t>
      </w:r>
      <w:proofErr w:type="spellStart"/>
      <w:r>
        <w:rPr>
          <w:rFonts w:ascii="Times New Roman CYR" w:hAnsi="Times New Roman CYR" w:cs="Times New Roman CYR"/>
          <w:sz w:val="20"/>
          <w:szCs w:val="20"/>
        </w:rPr>
        <w:t>Гирфанова</w:t>
      </w:r>
      <w:proofErr w:type="spellEnd"/>
      <w:r>
        <w:rPr>
          <w:rFonts w:ascii="Times New Roman CYR" w:hAnsi="Times New Roman CYR" w:cs="Times New Roman CYR"/>
          <w:sz w:val="20"/>
          <w:szCs w:val="20"/>
        </w:rPr>
        <w:t xml:space="preserve"> Л.И)</w:t>
      </w:r>
    </w:p>
    <w:p w:rsidR="00EF1C82" w:rsidRDefault="00EF1C82" w:rsidP="00EF1C82">
      <w:pPr>
        <w:pStyle w:val="Standard"/>
        <w:autoSpaceDE w:val="0"/>
        <w:jc w:val="center"/>
        <w:rPr>
          <w:rFonts w:cs="Times New Roman"/>
        </w:rPr>
      </w:pPr>
      <w:proofErr w:type="gramStart"/>
      <w:r>
        <w:rPr>
          <w:rFonts w:ascii="Times New Roman CYR" w:hAnsi="Times New Roman CYR" w:cs="Times New Roman CYR"/>
          <w:sz w:val="20"/>
          <w:szCs w:val="20"/>
        </w:rPr>
        <w:t>От</w:t>
      </w:r>
      <w:proofErr w:type="gramEnd"/>
      <w:r>
        <w:rPr>
          <w:rFonts w:ascii="Times New Roman CYR" w:hAnsi="Times New Roman CYR" w:cs="Times New Roman CYR"/>
          <w:sz w:val="20"/>
          <w:szCs w:val="20"/>
        </w:rPr>
        <w:t xml:space="preserve"> </w:t>
      </w:r>
      <w:r>
        <w:rPr>
          <w:rFonts w:cs="Times New Roman"/>
          <w:sz w:val="20"/>
          <w:szCs w:val="20"/>
        </w:rPr>
        <w:t xml:space="preserve">«__» _____________                 ______________________                         </w:t>
      </w:r>
      <w:r>
        <w:rPr>
          <w:rFonts w:ascii="Times New Roman CYR" w:hAnsi="Times New Roman CYR" w:cs="Times New Roman CYR"/>
          <w:sz w:val="20"/>
          <w:szCs w:val="20"/>
        </w:rPr>
        <w:t>Приказ № ________</w:t>
      </w:r>
    </w:p>
    <w:p w:rsidR="00EF1C82" w:rsidRDefault="00EF1C82" w:rsidP="00EF1C82">
      <w:pPr>
        <w:pStyle w:val="Standard"/>
        <w:autoSpaceDE w:val="0"/>
        <w:jc w:val="center"/>
        <w:rPr>
          <w:rFonts w:cs="Times New Roman"/>
        </w:rPr>
      </w:pPr>
      <w:r>
        <w:rPr>
          <w:rFonts w:cs="Times New Roman"/>
          <w:sz w:val="20"/>
          <w:szCs w:val="20"/>
        </w:rPr>
        <w:t xml:space="preserve">                                                                                                                                       </w:t>
      </w:r>
      <w:r>
        <w:rPr>
          <w:rFonts w:ascii="Times New Roman CYR" w:hAnsi="Times New Roman CYR" w:cs="Times New Roman CYR"/>
          <w:sz w:val="20"/>
          <w:szCs w:val="20"/>
        </w:rPr>
        <w:t xml:space="preserve">От </w:t>
      </w:r>
      <w:r>
        <w:rPr>
          <w:rFonts w:cs="Times New Roman"/>
          <w:sz w:val="20"/>
          <w:szCs w:val="20"/>
        </w:rPr>
        <w:t>«___» _________</w:t>
      </w:r>
    </w:p>
    <w:p w:rsidR="00EF1C82" w:rsidRDefault="00EF1C82" w:rsidP="00EF1C82">
      <w:pPr>
        <w:pStyle w:val="Standard"/>
        <w:autoSpaceDE w:val="0"/>
        <w:jc w:val="center"/>
        <w:rPr>
          <w:rFonts w:cs="Times New Roman"/>
        </w:rPr>
      </w:pPr>
    </w:p>
    <w:p w:rsidR="00EF1C82" w:rsidRDefault="00EF1C82" w:rsidP="00EF1C82">
      <w:pPr>
        <w:pStyle w:val="Standard"/>
        <w:autoSpaceDE w:val="0"/>
        <w:rPr>
          <w:rFonts w:cs="Times New Roman"/>
          <w:sz w:val="28"/>
          <w:szCs w:val="28"/>
        </w:rPr>
      </w:pPr>
    </w:p>
    <w:p w:rsidR="00EF1C82" w:rsidRDefault="00EF1C82" w:rsidP="00EF1C82">
      <w:pPr>
        <w:pStyle w:val="a4"/>
        <w:shd w:val="clear" w:color="auto" w:fill="FFFFFF"/>
        <w:spacing w:before="0" w:after="0"/>
        <w:ind w:firstLine="567"/>
        <w:jc w:val="center"/>
        <w:rPr>
          <w:b/>
          <w:bCs/>
          <w:color w:val="000000"/>
          <w:sz w:val="28"/>
          <w:szCs w:val="28"/>
        </w:rPr>
      </w:pPr>
      <w:r>
        <w:rPr>
          <w:b/>
          <w:bCs/>
          <w:color w:val="000000"/>
          <w:sz w:val="28"/>
          <w:szCs w:val="28"/>
        </w:rPr>
        <w:t>АДАПТИРОВАННАЯ ИНКЛЮЗИВНАЯ ДОПОЛНИТЕЛЬНАЯ</w:t>
      </w:r>
    </w:p>
    <w:p w:rsidR="00EF1C82" w:rsidRDefault="00EF1C82" w:rsidP="00EF1C82">
      <w:pPr>
        <w:pStyle w:val="a4"/>
        <w:shd w:val="clear" w:color="auto" w:fill="FFFFFF"/>
        <w:spacing w:before="0" w:after="0"/>
        <w:ind w:firstLine="567"/>
        <w:jc w:val="center"/>
        <w:rPr>
          <w:b/>
          <w:bCs/>
          <w:color w:val="000000"/>
          <w:sz w:val="28"/>
          <w:szCs w:val="28"/>
        </w:rPr>
      </w:pPr>
      <w:r>
        <w:rPr>
          <w:b/>
          <w:bCs/>
          <w:color w:val="000000"/>
          <w:sz w:val="28"/>
          <w:szCs w:val="28"/>
        </w:rPr>
        <w:t>ОБЩЕРАЗВИВАЮЩАЯ ОБЩЕОБРАЗОВАТЕЛЬНАЯ</w:t>
      </w:r>
    </w:p>
    <w:p w:rsidR="00EF1C82" w:rsidRDefault="00EF1C82" w:rsidP="00EF1C82">
      <w:pPr>
        <w:pStyle w:val="a4"/>
        <w:shd w:val="clear" w:color="auto" w:fill="FFFFFF"/>
        <w:spacing w:before="0" w:after="0"/>
        <w:ind w:firstLine="567"/>
        <w:jc w:val="center"/>
        <w:rPr>
          <w:b/>
          <w:bCs/>
          <w:color w:val="000000"/>
          <w:sz w:val="28"/>
          <w:szCs w:val="28"/>
        </w:rPr>
      </w:pPr>
      <w:r>
        <w:rPr>
          <w:b/>
          <w:bCs/>
          <w:color w:val="000000"/>
          <w:sz w:val="28"/>
          <w:szCs w:val="28"/>
        </w:rPr>
        <w:t>ПРОГРАММА В ОБЛАСТИ МУЗЫКАЛЬНОГО ИСКУССТВА</w:t>
      </w:r>
    </w:p>
    <w:p w:rsidR="00EF1C82" w:rsidRDefault="00EF1C82" w:rsidP="00EF1C82">
      <w:pPr>
        <w:pStyle w:val="a4"/>
        <w:shd w:val="clear" w:color="auto" w:fill="FFFFFF"/>
        <w:spacing w:before="0" w:after="0"/>
        <w:ind w:firstLine="567"/>
        <w:jc w:val="center"/>
        <w:rPr>
          <w:color w:val="000000"/>
          <w:sz w:val="32"/>
          <w:szCs w:val="32"/>
        </w:rPr>
      </w:pPr>
      <w:r>
        <w:rPr>
          <w:b/>
          <w:bCs/>
          <w:color w:val="000000"/>
          <w:sz w:val="28"/>
          <w:szCs w:val="28"/>
        </w:rPr>
        <w:t xml:space="preserve">ДЛЯ ДЕТЕЙ С </w:t>
      </w:r>
      <w:r>
        <w:rPr>
          <w:b/>
          <w:bCs/>
          <w:color w:val="000000"/>
          <w:sz w:val="28"/>
          <w:szCs w:val="28"/>
        </w:rPr>
        <w:tab/>
        <w:t xml:space="preserve">ОВЗ III –IV ВИДА </w:t>
      </w:r>
      <w:r>
        <w:rPr>
          <w:b/>
          <w:bCs/>
          <w:color w:val="000000"/>
          <w:sz w:val="32"/>
          <w:szCs w:val="32"/>
        </w:rPr>
        <w:t>(</w:t>
      </w:r>
      <w:proofErr w:type="gramStart"/>
      <w:r>
        <w:rPr>
          <w:color w:val="000000"/>
          <w:sz w:val="32"/>
          <w:szCs w:val="32"/>
        </w:rPr>
        <w:t>незрячие</w:t>
      </w:r>
      <w:proofErr w:type="gramEnd"/>
      <w:r>
        <w:rPr>
          <w:color w:val="000000"/>
          <w:sz w:val="32"/>
          <w:szCs w:val="32"/>
        </w:rPr>
        <w:t xml:space="preserve"> и слабовидящие)</w:t>
      </w:r>
    </w:p>
    <w:p w:rsidR="00EF1C82" w:rsidRDefault="00EF1C82" w:rsidP="00EF1C82">
      <w:pPr>
        <w:pStyle w:val="a4"/>
        <w:shd w:val="clear" w:color="auto" w:fill="FFFFFF"/>
        <w:spacing w:before="0" w:after="0"/>
        <w:ind w:firstLine="567"/>
        <w:jc w:val="center"/>
        <w:rPr>
          <w:color w:val="000000"/>
          <w:sz w:val="32"/>
          <w:szCs w:val="32"/>
        </w:rPr>
      </w:pPr>
    </w:p>
    <w:p w:rsidR="00EF1C82" w:rsidRDefault="00EF1C82" w:rsidP="00EF1C82">
      <w:pPr>
        <w:pStyle w:val="a4"/>
        <w:shd w:val="clear" w:color="auto" w:fill="FFFFFF"/>
        <w:spacing w:before="0" w:after="0"/>
        <w:ind w:firstLine="567"/>
        <w:jc w:val="center"/>
        <w:rPr>
          <w:color w:val="000000"/>
          <w:sz w:val="32"/>
          <w:szCs w:val="32"/>
        </w:rPr>
      </w:pPr>
    </w:p>
    <w:p w:rsidR="00EF1C82" w:rsidRDefault="00EF1C82" w:rsidP="00EF1C82">
      <w:pPr>
        <w:pStyle w:val="Standard"/>
        <w:autoSpaceDE w:val="0"/>
        <w:jc w:val="center"/>
        <w:rPr>
          <w:rFonts w:cs="Times New Roman"/>
          <w:b/>
          <w:bCs/>
          <w:sz w:val="32"/>
          <w:szCs w:val="32"/>
        </w:rPr>
      </w:pPr>
      <w:r>
        <w:rPr>
          <w:rFonts w:cs="Times New Roman"/>
          <w:b/>
          <w:bCs/>
          <w:sz w:val="32"/>
          <w:szCs w:val="32"/>
        </w:rPr>
        <w:t>Инструментальное исполнительство</w:t>
      </w:r>
    </w:p>
    <w:p w:rsidR="00EF1C82" w:rsidRDefault="00EF1C82" w:rsidP="00EF1C82">
      <w:pPr>
        <w:pStyle w:val="Standard"/>
        <w:autoSpaceDE w:val="0"/>
        <w:jc w:val="center"/>
        <w:rPr>
          <w:rFonts w:cs="Times New Roman"/>
          <w:b/>
          <w:bCs/>
          <w:sz w:val="28"/>
          <w:szCs w:val="28"/>
        </w:rPr>
      </w:pPr>
    </w:p>
    <w:p w:rsidR="00EF1C82" w:rsidRDefault="00EF1C82" w:rsidP="00EF1C82">
      <w:pPr>
        <w:pStyle w:val="Standard"/>
        <w:autoSpaceDE w:val="0"/>
        <w:jc w:val="center"/>
        <w:rPr>
          <w:rFonts w:cs="Times New Roman"/>
          <w:b/>
          <w:bCs/>
          <w:sz w:val="32"/>
          <w:szCs w:val="32"/>
        </w:rPr>
      </w:pPr>
      <w:r>
        <w:rPr>
          <w:rFonts w:cs="Times New Roman"/>
          <w:b/>
          <w:bCs/>
          <w:sz w:val="32"/>
          <w:szCs w:val="32"/>
        </w:rPr>
        <w:t>«ФОРТЕПИАНО»</w:t>
      </w:r>
    </w:p>
    <w:p w:rsidR="00EF1C82" w:rsidRDefault="00EF1C82" w:rsidP="00EF1C82">
      <w:pPr>
        <w:pStyle w:val="Standard"/>
        <w:autoSpaceDE w:val="0"/>
        <w:jc w:val="center"/>
        <w:rPr>
          <w:rFonts w:cs="Times New Roman"/>
          <w:b/>
          <w:bCs/>
          <w:sz w:val="32"/>
          <w:szCs w:val="32"/>
        </w:rPr>
      </w:pPr>
    </w:p>
    <w:p w:rsidR="00EF1C82" w:rsidRDefault="00EF1C82" w:rsidP="00EF1C82">
      <w:pPr>
        <w:pStyle w:val="Standard"/>
        <w:autoSpaceDE w:val="0"/>
        <w:jc w:val="center"/>
        <w:rPr>
          <w:rFonts w:cs="Times New Roman"/>
          <w:b/>
          <w:bCs/>
          <w:sz w:val="32"/>
          <w:szCs w:val="32"/>
        </w:rPr>
      </w:pPr>
    </w:p>
    <w:p w:rsidR="00EF1C82" w:rsidRDefault="00EF1C82" w:rsidP="00EF1C82">
      <w:pPr>
        <w:pStyle w:val="Standard"/>
        <w:autoSpaceDE w:val="0"/>
        <w:jc w:val="right"/>
        <w:rPr>
          <w:rFonts w:ascii="Times New Roman CYR" w:hAnsi="Times New Roman CYR" w:cs="Times New Roman CYR"/>
          <w:sz w:val="28"/>
          <w:szCs w:val="28"/>
        </w:rPr>
      </w:pPr>
      <w:r>
        <w:rPr>
          <w:rFonts w:ascii="Times New Roman CYR" w:hAnsi="Times New Roman CYR" w:cs="Times New Roman CYR"/>
          <w:sz w:val="28"/>
          <w:szCs w:val="28"/>
        </w:rPr>
        <w:t>Возраст обучающихся: 7-16 лет</w:t>
      </w:r>
    </w:p>
    <w:p w:rsidR="00EF1C82" w:rsidRDefault="00EF1C82" w:rsidP="00EF1C82">
      <w:pPr>
        <w:pStyle w:val="Standard"/>
        <w:autoSpaceDE w:val="0"/>
        <w:jc w:val="right"/>
        <w:rPr>
          <w:rFonts w:ascii="Times New Roman CYR" w:hAnsi="Times New Roman CYR" w:cs="Times New Roman CYR"/>
          <w:sz w:val="28"/>
          <w:szCs w:val="28"/>
        </w:rPr>
      </w:pPr>
      <w:r>
        <w:rPr>
          <w:rFonts w:ascii="Times New Roman CYR" w:hAnsi="Times New Roman CYR" w:cs="Times New Roman CYR"/>
          <w:sz w:val="28"/>
          <w:szCs w:val="28"/>
        </w:rPr>
        <w:t>Срок реализации: 4 года</w:t>
      </w:r>
    </w:p>
    <w:p w:rsidR="00EF1C82" w:rsidRDefault="00EF1C82" w:rsidP="00EF1C82">
      <w:pPr>
        <w:pStyle w:val="Standard"/>
        <w:autoSpaceDE w:val="0"/>
        <w:jc w:val="right"/>
        <w:rPr>
          <w:rFonts w:ascii="Times New Roman CYR" w:hAnsi="Times New Roman CYR" w:cs="Times New Roman CYR"/>
          <w:sz w:val="28"/>
          <w:szCs w:val="28"/>
        </w:rPr>
      </w:pPr>
      <w:r>
        <w:rPr>
          <w:rFonts w:ascii="Times New Roman CYR" w:hAnsi="Times New Roman CYR" w:cs="Times New Roman CYR"/>
          <w:sz w:val="28"/>
          <w:szCs w:val="28"/>
        </w:rPr>
        <w:t xml:space="preserve">Составители: </w:t>
      </w:r>
      <w:proofErr w:type="spellStart"/>
      <w:r>
        <w:rPr>
          <w:rFonts w:ascii="Times New Roman CYR" w:hAnsi="Times New Roman CYR" w:cs="Times New Roman CYR"/>
          <w:sz w:val="28"/>
          <w:szCs w:val="28"/>
        </w:rPr>
        <w:t>Бачурова</w:t>
      </w:r>
      <w:proofErr w:type="spellEnd"/>
      <w:r>
        <w:rPr>
          <w:rFonts w:ascii="Times New Roman CYR" w:hAnsi="Times New Roman CYR" w:cs="Times New Roman CYR"/>
          <w:sz w:val="28"/>
          <w:szCs w:val="28"/>
        </w:rPr>
        <w:t xml:space="preserve"> О.М.</w:t>
      </w:r>
    </w:p>
    <w:p w:rsidR="00EF1C82" w:rsidRDefault="00EF1C82" w:rsidP="00EF1C82">
      <w:pPr>
        <w:pStyle w:val="Standard"/>
        <w:autoSpaceDE w:val="0"/>
        <w:jc w:val="right"/>
        <w:rPr>
          <w:rFonts w:cs="Times New Roman"/>
          <w:sz w:val="28"/>
          <w:szCs w:val="28"/>
        </w:rPr>
      </w:pPr>
    </w:p>
    <w:p w:rsidR="00EF1C82" w:rsidRDefault="00EF1C82" w:rsidP="00EF1C82">
      <w:pPr>
        <w:pStyle w:val="Standard"/>
        <w:autoSpaceDE w:val="0"/>
        <w:jc w:val="center"/>
        <w:rPr>
          <w:rFonts w:cs="Times New Roman"/>
        </w:rPr>
      </w:pPr>
      <w:r>
        <w:rPr>
          <w:rFonts w:cs="Times New Roman"/>
        </w:rPr>
        <w:t xml:space="preserve">                                               </w:t>
      </w:r>
    </w:p>
    <w:p w:rsidR="00EF1C82" w:rsidRDefault="00EF1C82" w:rsidP="00EF1C82">
      <w:pPr>
        <w:pStyle w:val="Standard"/>
        <w:autoSpaceDE w:val="0"/>
        <w:jc w:val="right"/>
        <w:rPr>
          <w:rFonts w:cs="Times New Roman"/>
        </w:rPr>
      </w:pPr>
    </w:p>
    <w:p w:rsidR="00EF1C82" w:rsidRDefault="00EF1C82" w:rsidP="00EF1C82">
      <w:pPr>
        <w:pStyle w:val="Standard"/>
        <w:autoSpaceDE w:val="0"/>
        <w:jc w:val="right"/>
        <w:rPr>
          <w:rFonts w:cs="Times New Roman"/>
        </w:rPr>
      </w:pPr>
      <w:r>
        <w:rPr>
          <w:rFonts w:cs="Times New Roman"/>
          <w:sz w:val="20"/>
          <w:szCs w:val="20"/>
        </w:rPr>
        <w:t xml:space="preserve">                                                                                                                                         </w:t>
      </w:r>
      <w:r>
        <w:rPr>
          <w:rFonts w:ascii="Times New Roman CYR" w:hAnsi="Times New Roman CYR" w:cs="Times New Roman CYR"/>
          <w:sz w:val="20"/>
          <w:szCs w:val="20"/>
        </w:rPr>
        <w:t>Рассмотрено на заседании</w:t>
      </w:r>
    </w:p>
    <w:p w:rsidR="00EF1C82" w:rsidRDefault="00EF1C82" w:rsidP="00EF1C82">
      <w:pPr>
        <w:pStyle w:val="Standard"/>
        <w:autoSpaceDE w:val="0"/>
        <w:jc w:val="right"/>
        <w:rPr>
          <w:rFonts w:cs="Times New Roman"/>
        </w:rPr>
      </w:pPr>
      <w:r>
        <w:rPr>
          <w:rFonts w:cs="Times New Roman"/>
          <w:sz w:val="20"/>
          <w:szCs w:val="20"/>
        </w:rPr>
        <w:t xml:space="preserve">                                                                                                                                         </w:t>
      </w:r>
      <w:r>
        <w:rPr>
          <w:rFonts w:ascii="Times New Roman CYR" w:hAnsi="Times New Roman CYR" w:cs="Times New Roman CYR"/>
          <w:sz w:val="20"/>
          <w:szCs w:val="20"/>
        </w:rPr>
        <w:t>Педагогического совета</w:t>
      </w:r>
    </w:p>
    <w:p w:rsidR="00EF1C82" w:rsidRDefault="00EF1C82" w:rsidP="00EF1C82">
      <w:pPr>
        <w:pStyle w:val="Standard"/>
        <w:autoSpaceDE w:val="0"/>
        <w:jc w:val="right"/>
        <w:rPr>
          <w:rFonts w:cs="Times New Roman"/>
        </w:rPr>
      </w:pPr>
      <w:r>
        <w:rPr>
          <w:rFonts w:cs="Times New Roman"/>
          <w:sz w:val="20"/>
          <w:szCs w:val="20"/>
        </w:rPr>
        <w:t xml:space="preserve">                                                                                                                                         </w:t>
      </w:r>
      <w:r>
        <w:rPr>
          <w:rFonts w:ascii="Times New Roman CYR" w:hAnsi="Times New Roman CYR" w:cs="Times New Roman CYR"/>
          <w:sz w:val="20"/>
          <w:szCs w:val="20"/>
        </w:rPr>
        <w:t>Протокол  №___________</w:t>
      </w:r>
    </w:p>
    <w:p w:rsidR="00EF1C82" w:rsidRDefault="00EF1C82" w:rsidP="00EF1C82">
      <w:pPr>
        <w:pStyle w:val="Standard"/>
        <w:autoSpaceDE w:val="0"/>
        <w:jc w:val="right"/>
        <w:rPr>
          <w:rFonts w:cs="Times New Roman"/>
        </w:rPr>
      </w:pPr>
      <w:r>
        <w:rPr>
          <w:rFonts w:cs="Times New Roman"/>
          <w:sz w:val="20"/>
          <w:szCs w:val="20"/>
        </w:rPr>
        <w:t xml:space="preserve">                                                                                                                                         </w:t>
      </w:r>
      <w:r>
        <w:rPr>
          <w:rFonts w:ascii="Times New Roman CYR" w:hAnsi="Times New Roman CYR" w:cs="Times New Roman CYR"/>
          <w:sz w:val="20"/>
          <w:szCs w:val="20"/>
        </w:rPr>
        <w:t xml:space="preserve">От </w:t>
      </w:r>
      <w:r w:rsidRPr="00E23DEC">
        <w:rPr>
          <w:rFonts w:cs="Times New Roman"/>
          <w:sz w:val="20"/>
          <w:szCs w:val="20"/>
        </w:rPr>
        <w:t>«__» _______________</w:t>
      </w:r>
    </w:p>
    <w:p w:rsidR="00EF1C82" w:rsidRDefault="00EF1C82" w:rsidP="00EF1C82">
      <w:pPr>
        <w:pStyle w:val="Standard"/>
        <w:autoSpaceDE w:val="0"/>
        <w:jc w:val="right"/>
        <w:rPr>
          <w:rFonts w:cs="Times New Roman"/>
        </w:rPr>
      </w:pPr>
    </w:p>
    <w:p w:rsidR="00EF1C82" w:rsidRDefault="00EF1C82" w:rsidP="00EF1C82">
      <w:pPr>
        <w:pStyle w:val="Standard"/>
        <w:autoSpaceDE w:val="0"/>
        <w:jc w:val="center"/>
        <w:rPr>
          <w:rFonts w:cs="Times New Roman"/>
        </w:rPr>
      </w:pPr>
    </w:p>
    <w:p w:rsidR="00EF1C82" w:rsidRDefault="00EF1C82" w:rsidP="00EF1C82">
      <w:pPr>
        <w:pStyle w:val="Standard"/>
        <w:autoSpaceDE w:val="0"/>
        <w:jc w:val="center"/>
        <w:rPr>
          <w:rFonts w:cs="Times New Roman"/>
        </w:rPr>
      </w:pPr>
    </w:p>
    <w:p w:rsidR="00EF1C82" w:rsidRDefault="00EF1C82" w:rsidP="00DA1390">
      <w:pPr>
        <w:pStyle w:val="Standard"/>
        <w:autoSpaceDE w:val="0"/>
        <w:rPr>
          <w:rFonts w:cs="Times New Roman"/>
          <w:sz w:val="32"/>
          <w:szCs w:val="32"/>
        </w:rPr>
      </w:pPr>
    </w:p>
    <w:p w:rsidR="00EF1C82" w:rsidRDefault="00EF1C82" w:rsidP="00EF1C82">
      <w:pPr>
        <w:pStyle w:val="Standard"/>
        <w:autoSpaceDE w:val="0"/>
        <w:jc w:val="center"/>
        <w:rPr>
          <w:rFonts w:cs="Times New Roman"/>
          <w:sz w:val="32"/>
          <w:szCs w:val="32"/>
        </w:rPr>
      </w:pPr>
    </w:p>
    <w:p w:rsidR="00EF1C82" w:rsidRDefault="00EF1C82" w:rsidP="00EF1C82">
      <w:pPr>
        <w:pStyle w:val="Standard"/>
        <w:autoSpaceDE w:val="0"/>
        <w:jc w:val="center"/>
        <w:rPr>
          <w:rFonts w:cs="Times New Roman"/>
          <w:sz w:val="32"/>
          <w:szCs w:val="32"/>
        </w:rPr>
      </w:pPr>
    </w:p>
    <w:p w:rsidR="000265A2" w:rsidRPr="00EF1C82" w:rsidRDefault="00DA1390" w:rsidP="00EF1C82">
      <w:pPr>
        <w:pStyle w:val="Standard"/>
        <w:autoSpaceDE w:val="0"/>
        <w:jc w:val="center"/>
        <w:rPr>
          <w:rFonts w:cs="Times New Roman"/>
          <w:sz w:val="32"/>
          <w:szCs w:val="32"/>
        </w:rPr>
      </w:pPr>
      <w:r>
        <w:rPr>
          <w:rFonts w:cs="Times New Roman"/>
          <w:sz w:val="32"/>
          <w:szCs w:val="32"/>
        </w:rPr>
        <w:t>КАЗАНЬ  2020</w:t>
      </w:r>
      <w:r w:rsidR="00EF1C82">
        <w:rPr>
          <w:rFonts w:cs="Times New Roman"/>
          <w:sz w:val="32"/>
          <w:szCs w:val="32"/>
        </w:rPr>
        <w:t xml:space="preserve"> г.</w:t>
      </w:r>
    </w:p>
    <w:p w:rsidR="000265A2" w:rsidRDefault="000265A2" w:rsidP="000265A2">
      <w:pPr>
        <w:shd w:val="clear" w:color="auto" w:fill="FFFFFF"/>
        <w:spacing w:after="0" w:line="360" w:lineRule="auto"/>
        <w:jc w:val="both"/>
        <w:rPr>
          <w:rFonts w:ascii="Times New Roman" w:hAnsi="Times New Roman"/>
          <w:sz w:val="28"/>
          <w:szCs w:val="28"/>
        </w:rPr>
      </w:pPr>
      <w:r>
        <w:rPr>
          <w:rFonts w:ascii="Times New Roman" w:hAnsi="Times New Roman"/>
          <w:b/>
          <w:sz w:val="28"/>
          <w:szCs w:val="28"/>
        </w:rPr>
        <w:lastRenderedPageBreak/>
        <w:t>Структура программы учебного предмета</w:t>
      </w:r>
    </w:p>
    <w:p w:rsidR="000265A2" w:rsidRDefault="000265A2" w:rsidP="000265A2">
      <w:pPr>
        <w:numPr>
          <w:ilvl w:val="0"/>
          <w:numId w:val="1"/>
        </w:numPr>
        <w:suppressAutoHyphens/>
        <w:spacing w:after="0" w:line="360" w:lineRule="auto"/>
        <w:ind w:firstLine="0"/>
        <w:jc w:val="both"/>
        <w:rPr>
          <w:rFonts w:ascii="Times New Roman" w:hAnsi="Times New Roman"/>
          <w:b/>
          <w:sz w:val="28"/>
          <w:szCs w:val="28"/>
        </w:rPr>
      </w:pPr>
      <w:r>
        <w:rPr>
          <w:rFonts w:ascii="Times New Roman" w:hAnsi="Times New Roman"/>
          <w:b/>
          <w:sz w:val="28"/>
          <w:szCs w:val="28"/>
        </w:rPr>
        <w:t>Пояснительная записка</w:t>
      </w:r>
      <w:r>
        <w:rPr>
          <w:rFonts w:ascii="Times New Roman" w:hAnsi="Times New Roman"/>
          <w:b/>
          <w:sz w:val="28"/>
          <w:szCs w:val="28"/>
        </w:rPr>
        <w:tab/>
      </w:r>
    </w:p>
    <w:p w:rsidR="000265A2" w:rsidRDefault="000265A2" w:rsidP="000265A2">
      <w:pPr>
        <w:numPr>
          <w:ilvl w:val="0"/>
          <w:numId w:val="2"/>
        </w:numPr>
        <w:suppressAutoHyphens/>
        <w:spacing w:after="0" w:line="360" w:lineRule="auto"/>
        <w:ind w:firstLine="0"/>
        <w:jc w:val="both"/>
        <w:rPr>
          <w:rFonts w:ascii="Times New Roman" w:hAnsi="Times New Roman"/>
          <w:b/>
          <w:sz w:val="28"/>
          <w:szCs w:val="28"/>
        </w:rPr>
      </w:pPr>
      <w:r>
        <w:rPr>
          <w:rFonts w:ascii="Times New Roman" w:hAnsi="Times New Roman"/>
          <w:sz w:val="28"/>
          <w:szCs w:val="28"/>
        </w:rPr>
        <w:t>Инклюзивное образование</w:t>
      </w:r>
    </w:p>
    <w:p w:rsidR="000265A2" w:rsidRDefault="000265A2" w:rsidP="000265A2">
      <w:pPr>
        <w:numPr>
          <w:ilvl w:val="0"/>
          <w:numId w:val="2"/>
        </w:numPr>
        <w:spacing w:after="0" w:line="360" w:lineRule="auto"/>
        <w:ind w:firstLine="0"/>
        <w:jc w:val="both"/>
        <w:rPr>
          <w:rFonts w:ascii="Times New Roman" w:hAnsi="Times New Roman"/>
          <w:sz w:val="28"/>
          <w:szCs w:val="28"/>
        </w:rPr>
      </w:pPr>
      <w:r>
        <w:rPr>
          <w:rFonts w:ascii="Times New Roman" w:hAnsi="Times New Roman"/>
          <w:sz w:val="28"/>
          <w:szCs w:val="28"/>
        </w:rPr>
        <w:t>Психологические особенности детей с ОВЗ</w:t>
      </w:r>
    </w:p>
    <w:p w:rsidR="000265A2" w:rsidRDefault="000265A2" w:rsidP="000265A2">
      <w:pPr>
        <w:numPr>
          <w:ilvl w:val="0"/>
          <w:numId w:val="2"/>
        </w:numPr>
        <w:suppressAutoHyphens/>
        <w:spacing w:after="0" w:line="360" w:lineRule="auto"/>
        <w:ind w:firstLine="0"/>
        <w:jc w:val="both"/>
        <w:rPr>
          <w:rFonts w:ascii="Times New Roman" w:hAnsi="Times New Roman"/>
          <w:b/>
          <w:sz w:val="28"/>
          <w:szCs w:val="28"/>
        </w:rPr>
      </w:pPr>
      <w:r>
        <w:rPr>
          <w:rFonts w:ascii="Times New Roman" w:hAnsi="Times New Roman"/>
          <w:sz w:val="28"/>
          <w:szCs w:val="28"/>
        </w:rPr>
        <w:t xml:space="preserve">Характеристика учебного предмета, его место и роль </w:t>
      </w:r>
      <w:proofErr w:type="gramStart"/>
      <w:r>
        <w:rPr>
          <w:rFonts w:ascii="Times New Roman" w:hAnsi="Times New Roman"/>
          <w:sz w:val="28"/>
          <w:szCs w:val="28"/>
        </w:rPr>
        <w:t>в</w:t>
      </w:r>
      <w:proofErr w:type="gramEnd"/>
      <w:r>
        <w:rPr>
          <w:rFonts w:ascii="Times New Roman" w:hAnsi="Times New Roman"/>
          <w:sz w:val="28"/>
          <w:szCs w:val="28"/>
        </w:rPr>
        <w:t xml:space="preserve"> </w:t>
      </w:r>
    </w:p>
    <w:p w:rsidR="000265A2" w:rsidRDefault="000265A2" w:rsidP="000265A2">
      <w:pPr>
        <w:spacing w:after="0" w:line="360" w:lineRule="auto"/>
        <w:jc w:val="both"/>
        <w:rPr>
          <w:rFonts w:ascii="Times New Roman" w:hAnsi="Times New Roman"/>
          <w:sz w:val="28"/>
          <w:szCs w:val="28"/>
        </w:rPr>
      </w:pPr>
      <w:r>
        <w:rPr>
          <w:rFonts w:ascii="Times New Roman" w:hAnsi="Times New Roman"/>
          <w:sz w:val="28"/>
          <w:szCs w:val="28"/>
        </w:rPr>
        <w:t xml:space="preserve">  образовательном  </w:t>
      </w:r>
      <w:proofErr w:type="gramStart"/>
      <w:r>
        <w:rPr>
          <w:rFonts w:ascii="Times New Roman" w:hAnsi="Times New Roman"/>
          <w:sz w:val="28"/>
          <w:szCs w:val="28"/>
        </w:rPr>
        <w:t>процессе</w:t>
      </w:r>
      <w:proofErr w:type="gramEnd"/>
      <w:r>
        <w:rPr>
          <w:rFonts w:ascii="Times New Roman" w:hAnsi="Times New Roman"/>
          <w:sz w:val="28"/>
          <w:szCs w:val="28"/>
        </w:rPr>
        <w:t>.</w:t>
      </w:r>
    </w:p>
    <w:p w:rsidR="000265A2" w:rsidRDefault="000265A2" w:rsidP="000265A2">
      <w:pPr>
        <w:numPr>
          <w:ilvl w:val="0"/>
          <w:numId w:val="3"/>
        </w:numPr>
        <w:suppressAutoHyphens/>
        <w:spacing w:after="0" w:line="360" w:lineRule="auto"/>
        <w:ind w:firstLine="0"/>
        <w:jc w:val="both"/>
        <w:rPr>
          <w:rFonts w:ascii="Times New Roman" w:hAnsi="Times New Roman"/>
          <w:sz w:val="28"/>
          <w:szCs w:val="28"/>
        </w:rPr>
      </w:pPr>
      <w:r>
        <w:rPr>
          <w:rFonts w:ascii="Times New Roman" w:hAnsi="Times New Roman"/>
          <w:sz w:val="28"/>
          <w:szCs w:val="28"/>
        </w:rPr>
        <w:t>Срок реализации учебного предмета</w:t>
      </w:r>
    </w:p>
    <w:p w:rsidR="000265A2" w:rsidRDefault="000265A2" w:rsidP="000265A2">
      <w:pPr>
        <w:numPr>
          <w:ilvl w:val="0"/>
          <w:numId w:val="3"/>
        </w:numPr>
        <w:suppressAutoHyphens/>
        <w:spacing w:after="0" w:line="360" w:lineRule="auto"/>
        <w:ind w:firstLine="0"/>
        <w:jc w:val="both"/>
        <w:rPr>
          <w:rFonts w:ascii="Times New Roman" w:hAnsi="Times New Roman"/>
          <w:sz w:val="28"/>
          <w:szCs w:val="28"/>
        </w:rPr>
      </w:pPr>
      <w:r>
        <w:rPr>
          <w:rFonts w:ascii="Times New Roman" w:hAnsi="Times New Roman"/>
          <w:sz w:val="28"/>
          <w:szCs w:val="28"/>
        </w:rPr>
        <w:t>Объем учебного времени, предусмотренный учебным планом образовательного   учреждения на реализацию учебного предмета</w:t>
      </w:r>
    </w:p>
    <w:p w:rsidR="000265A2" w:rsidRDefault="000265A2" w:rsidP="000265A2">
      <w:pPr>
        <w:numPr>
          <w:ilvl w:val="0"/>
          <w:numId w:val="3"/>
        </w:numPr>
        <w:suppressAutoHyphens/>
        <w:spacing w:after="0" w:line="360" w:lineRule="auto"/>
        <w:ind w:firstLine="0"/>
        <w:jc w:val="both"/>
        <w:rPr>
          <w:rFonts w:ascii="Times New Roman" w:hAnsi="Times New Roman"/>
          <w:sz w:val="28"/>
          <w:szCs w:val="28"/>
        </w:rPr>
      </w:pPr>
      <w:r>
        <w:rPr>
          <w:rFonts w:ascii="Times New Roman" w:hAnsi="Times New Roman"/>
          <w:sz w:val="28"/>
          <w:szCs w:val="28"/>
        </w:rPr>
        <w:t xml:space="preserve"> Сведения о затратах учебного времени</w:t>
      </w:r>
      <w:r>
        <w:rPr>
          <w:rFonts w:ascii="Times New Roman" w:hAnsi="Times New Roman"/>
          <w:color w:val="FF0000"/>
          <w:sz w:val="28"/>
          <w:szCs w:val="28"/>
        </w:rPr>
        <w:t xml:space="preserve"> </w:t>
      </w:r>
    </w:p>
    <w:p w:rsidR="000265A2" w:rsidRDefault="000265A2" w:rsidP="000265A2">
      <w:pPr>
        <w:numPr>
          <w:ilvl w:val="0"/>
          <w:numId w:val="3"/>
        </w:numPr>
        <w:suppressAutoHyphens/>
        <w:spacing w:after="0" w:line="360" w:lineRule="auto"/>
        <w:ind w:firstLine="0"/>
        <w:jc w:val="both"/>
        <w:rPr>
          <w:rFonts w:ascii="Times New Roman" w:hAnsi="Times New Roman"/>
          <w:sz w:val="28"/>
          <w:szCs w:val="28"/>
        </w:rPr>
      </w:pPr>
      <w:r>
        <w:rPr>
          <w:rFonts w:ascii="Times New Roman" w:hAnsi="Times New Roman"/>
          <w:sz w:val="28"/>
          <w:szCs w:val="28"/>
        </w:rPr>
        <w:t xml:space="preserve"> Форма проведения учебных аудиторных занятий</w:t>
      </w:r>
    </w:p>
    <w:p w:rsidR="000265A2" w:rsidRDefault="000265A2" w:rsidP="000265A2">
      <w:pPr>
        <w:numPr>
          <w:ilvl w:val="0"/>
          <w:numId w:val="3"/>
        </w:numPr>
        <w:suppressAutoHyphens/>
        <w:spacing w:after="0" w:line="360" w:lineRule="auto"/>
        <w:ind w:firstLine="0"/>
        <w:jc w:val="both"/>
        <w:rPr>
          <w:rFonts w:ascii="Times New Roman" w:hAnsi="Times New Roman"/>
          <w:sz w:val="28"/>
          <w:szCs w:val="28"/>
        </w:rPr>
      </w:pPr>
      <w:r>
        <w:rPr>
          <w:rFonts w:ascii="Times New Roman" w:hAnsi="Times New Roman"/>
          <w:sz w:val="28"/>
          <w:szCs w:val="28"/>
        </w:rPr>
        <w:t>Цель и задачи учебного предмета</w:t>
      </w:r>
    </w:p>
    <w:p w:rsidR="000265A2" w:rsidRDefault="000265A2" w:rsidP="000265A2">
      <w:pPr>
        <w:numPr>
          <w:ilvl w:val="0"/>
          <w:numId w:val="3"/>
        </w:numPr>
        <w:suppressAutoHyphens/>
        <w:spacing w:after="0" w:line="360" w:lineRule="auto"/>
        <w:ind w:firstLine="0"/>
        <w:jc w:val="both"/>
        <w:rPr>
          <w:rFonts w:ascii="Times New Roman" w:hAnsi="Times New Roman"/>
          <w:sz w:val="28"/>
          <w:szCs w:val="28"/>
        </w:rPr>
      </w:pPr>
      <w:r>
        <w:rPr>
          <w:rFonts w:ascii="Times New Roman" w:hAnsi="Times New Roman"/>
          <w:color w:val="000000"/>
          <w:sz w:val="28"/>
          <w:szCs w:val="28"/>
        </w:rPr>
        <w:t>Структура программы учебного предмета</w:t>
      </w:r>
    </w:p>
    <w:p w:rsidR="000265A2" w:rsidRDefault="000265A2" w:rsidP="000265A2">
      <w:pPr>
        <w:numPr>
          <w:ilvl w:val="0"/>
          <w:numId w:val="3"/>
        </w:numPr>
        <w:suppressAutoHyphens/>
        <w:spacing w:after="0" w:line="360" w:lineRule="auto"/>
        <w:ind w:firstLine="0"/>
        <w:jc w:val="both"/>
        <w:rPr>
          <w:rFonts w:ascii="Times New Roman" w:hAnsi="Times New Roman"/>
          <w:sz w:val="28"/>
          <w:szCs w:val="28"/>
        </w:rPr>
      </w:pPr>
      <w:r>
        <w:rPr>
          <w:rFonts w:ascii="Times New Roman" w:hAnsi="Times New Roman"/>
          <w:sz w:val="28"/>
          <w:szCs w:val="28"/>
        </w:rPr>
        <w:t xml:space="preserve"> Методы обучения </w:t>
      </w:r>
    </w:p>
    <w:p w:rsidR="000265A2" w:rsidRDefault="000265A2" w:rsidP="000265A2">
      <w:pPr>
        <w:numPr>
          <w:ilvl w:val="0"/>
          <w:numId w:val="3"/>
        </w:numPr>
        <w:suppressAutoHyphens/>
        <w:spacing w:after="0" w:line="360" w:lineRule="auto"/>
        <w:ind w:firstLine="0"/>
        <w:jc w:val="both"/>
        <w:rPr>
          <w:rFonts w:ascii="Times New Roman" w:hAnsi="Times New Roman"/>
          <w:sz w:val="28"/>
          <w:szCs w:val="28"/>
        </w:rPr>
      </w:pPr>
      <w:r>
        <w:rPr>
          <w:rFonts w:ascii="Times New Roman" w:hAnsi="Times New Roman"/>
          <w:sz w:val="28"/>
          <w:szCs w:val="28"/>
        </w:rPr>
        <w:t>Методы работы с детьми с ОВЗ</w:t>
      </w:r>
    </w:p>
    <w:p w:rsidR="000265A2" w:rsidRDefault="000265A2" w:rsidP="000265A2">
      <w:pPr>
        <w:numPr>
          <w:ilvl w:val="0"/>
          <w:numId w:val="3"/>
        </w:numPr>
        <w:suppressAutoHyphens/>
        <w:spacing w:after="0" w:line="360" w:lineRule="auto"/>
        <w:ind w:firstLine="0"/>
        <w:jc w:val="both"/>
        <w:rPr>
          <w:rFonts w:ascii="Times New Roman" w:hAnsi="Times New Roman"/>
          <w:sz w:val="28"/>
          <w:szCs w:val="28"/>
        </w:rPr>
      </w:pPr>
      <w:r>
        <w:rPr>
          <w:rFonts w:ascii="Times New Roman" w:hAnsi="Times New Roman"/>
          <w:sz w:val="28"/>
          <w:szCs w:val="28"/>
        </w:rPr>
        <w:t>Описание материально-технических условий реализации учебного предмета</w:t>
      </w:r>
    </w:p>
    <w:p w:rsidR="000265A2" w:rsidRDefault="000265A2" w:rsidP="000265A2">
      <w:pPr>
        <w:spacing w:after="0" w:line="360" w:lineRule="auto"/>
        <w:jc w:val="both"/>
        <w:rPr>
          <w:rFonts w:ascii="Times New Roman" w:hAnsi="Times New Roman"/>
          <w:b/>
          <w:sz w:val="28"/>
          <w:szCs w:val="28"/>
        </w:rPr>
      </w:pPr>
      <w:r>
        <w:rPr>
          <w:rFonts w:ascii="Times New Roman" w:hAnsi="Times New Roman"/>
          <w:b/>
          <w:sz w:val="28"/>
          <w:szCs w:val="28"/>
        </w:rPr>
        <w:t>II.</w:t>
      </w:r>
      <w:r>
        <w:rPr>
          <w:rFonts w:ascii="Times New Roman" w:hAnsi="Times New Roman"/>
          <w:b/>
          <w:sz w:val="28"/>
          <w:szCs w:val="28"/>
        </w:rPr>
        <w:tab/>
        <w:t>Содержание учебного предмета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0265A2" w:rsidRDefault="000265A2" w:rsidP="000265A2">
      <w:pPr>
        <w:pStyle w:val="a7"/>
        <w:numPr>
          <w:ilvl w:val="0"/>
          <w:numId w:val="4"/>
        </w:numPr>
        <w:spacing w:line="360" w:lineRule="auto"/>
        <w:ind w:firstLine="0"/>
        <w:jc w:val="both"/>
        <w:rPr>
          <w:rFonts w:ascii="Times New Roman" w:hAnsi="Times New Roman"/>
          <w:sz w:val="28"/>
          <w:szCs w:val="28"/>
        </w:rPr>
      </w:pPr>
      <w:r>
        <w:rPr>
          <w:rFonts w:ascii="Times New Roman" w:hAnsi="Times New Roman"/>
          <w:sz w:val="28"/>
          <w:szCs w:val="28"/>
        </w:rPr>
        <w:t>Учебно-тематический план</w:t>
      </w:r>
    </w:p>
    <w:p w:rsidR="000265A2" w:rsidRDefault="000265A2" w:rsidP="000265A2">
      <w:pPr>
        <w:spacing w:after="0" w:line="360" w:lineRule="auto"/>
        <w:jc w:val="both"/>
        <w:rPr>
          <w:rFonts w:ascii="Times New Roman" w:hAnsi="Times New Roman"/>
          <w:b/>
          <w:sz w:val="28"/>
          <w:szCs w:val="28"/>
        </w:rPr>
      </w:pPr>
      <w:r>
        <w:rPr>
          <w:rFonts w:ascii="Times New Roman" w:hAnsi="Times New Roman"/>
          <w:b/>
          <w:sz w:val="28"/>
          <w:szCs w:val="28"/>
        </w:rPr>
        <w:t>III.</w:t>
      </w:r>
      <w:r>
        <w:rPr>
          <w:rFonts w:ascii="Times New Roman" w:hAnsi="Times New Roman"/>
          <w:b/>
          <w:sz w:val="28"/>
          <w:szCs w:val="28"/>
        </w:rPr>
        <w:tab/>
        <w:t>Требования к уровню подготовки учащихся</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0265A2" w:rsidRDefault="000265A2" w:rsidP="000265A2">
      <w:pPr>
        <w:numPr>
          <w:ilvl w:val="0"/>
          <w:numId w:val="4"/>
        </w:numPr>
        <w:suppressAutoHyphens/>
        <w:spacing w:after="0" w:line="360" w:lineRule="auto"/>
        <w:ind w:firstLine="0"/>
        <w:jc w:val="both"/>
        <w:rPr>
          <w:rFonts w:ascii="Times New Roman" w:hAnsi="Times New Roman"/>
          <w:sz w:val="28"/>
          <w:szCs w:val="28"/>
        </w:rPr>
      </w:pPr>
      <w:r>
        <w:rPr>
          <w:rFonts w:ascii="Times New Roman" w:hAnsi="Times New Roman"/>
          <w:sz w:val="28"/>
          <w:szCs w:val="28"/>
        </w:rPr>
        <w:t>Требования к уровню подготовки на различных этапах обучения</w:t>
      </w:r>
    </w:p>
    <w:p w:rsidR="000265A2" w:rsidRDefault="000265A2" w:rsidP="000265A2">
      <w:pPr>
        <w:pStyle w:val="a7"/>
        <w:spacing w:line="360" w:lineRule="auto"/>
        <w:jc w:val="both"/>
        <w:rPr>
          <w:rFonts w:ascii="Times New Roman" w:hAnsi="Times New Roman"/>
          <w:b/>
          <w:sz w:val="28"/>
          <w:szCs w:val="28"/>
        </w:rPr>
      </w:pPr>
      <w:r>
        <w:rPr>
          <w:rFonts w:ascii="Times New Roman" w:hAnsi="Times New Roman"/>
          <w:b/>
          <w:sz w:val="28"/>
          <w:szCs w:val="28"/>
          <w:lang w:val="en-US"/>
        </w:rPr>
        <w:t>IV</w:t>
      </w:r>
      <w:r>
        <w:rPr>
          <w:rFonts w:ascii="Times New Roman" w:hAnsi="Times New Roman"/>
          <w:b/>
          <w:sz w:val="28"/>
          <w:szCs w:val="28"/>
        </w:rPr>
        <w:t>.</w:t>
      </w:r>
      <w:r>
        <w:rPr>
          <w:rFonts w:ascii="Times New Roman" w:hAnsi="Times New Roman"/>
          <w:b/>
          <w:sz w:val="28"/>
          <w:szCs w:val="28"/>
        </w:rPr>
        <w:tab/>
        <w:t xml:space="preserve">Формы и методы контроля, система оценок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w:t>
      </w:r>
    </w:p>
    <w:p w:rsidR="000265A2" w:rsidRDefault="000265A2" w:rsidP="000265A2">
      <w:pPr>
        <w:pStyle w:val="a7"/>
        <w:numPr>
          <w:ilvl w:val="0"/>
          <w:numId w:val="4"/>
        </w:numPr>
        <w:spacing w:line="360" w:lineRule="auto"/>
        <w:ind w:firstLine="0"/>
        <w:jc w:val="both"/>
        <w:rPr>
          <w:rFonts w:ascii="Times New Roman" w:hAnsi="Times New Roman"/>
          <w:sz w:val="28"/>
          <w:szCs w:val="28"/>
        </w:rPr>
      </w:pPr>
      <w:r>
        <w:rPr>
          <w:rFonts w:ascii="Times New Roman" w:hAnsi="Times New Roman"/>
          <w:sz w:val="28"/>
          <w:szCs w:val="28"/>
        </w:rPr>
        <w:t>Аттестация: цели, виды, форма, содержание;</w:t>
      </w:r>
    </w:p>
    <w:p w:rsidR="000265A2" w:rsidRPr="000265A2" w:rsidRDefault="000265A2" w:rsidP="000265A2">
      <w:pPr>
        <w:pStyle w:val="a7"/>
        <w:numPr>
          <w:ilvl w:val="0"/>
          <w:numId w:val="4"/>
        </w:numPr>
        <w:spacing w:line="360" w:lineRule="auto"/>
        <w:ind w:firstLine="0"/>
        <w:jc w:val="both"/>
        <w:rPr>
          <w:rFonts w:ascii="Times New Roman" w:hAnsi="Times New Roman"/>
          <w:sz w:val="28"/>
          <w:szCs w:val="28"/>
        </w:rPr>
      </w:pPr>
      <w:r>
        <w:rPr>
          <w:rFonts w:ascii="Times New Roman" w:hAnsi="Times New Roman"/>
          <w:sz w:val="28"/>
          <w:szCs w:val="28"/>
        </w:rPr>
        <w:t>Критерии оценки</w:t>
      </w:r>
      <w:r w:rsidRPr="000265A2">
        <w:rPr>
          <w:rFonts w:ascii="Times New Roman" w:hAnsi="Times New Roman"/>
          <w:b/>
          <w:sz w:val="28"/>
          <w:szCs w:val="28"/>
        </w:rPr>
        <w:tab/>
      </w:r>
      <w:r w:rsidRPr="000265A2">
        <w:rPr>
          <w:rFonts w:ascii="Times New Roman" w:hAnsi="Times New Roman"/>
          <w:b/>
          <w:sz w:val="28"/>
          <w:szCs w:val="28"/>
        </w:rPr>
        <w:tab/>
      </w:r>
    </w:p>
    <w:p w:rsidR="000265A2" w:rsidRDefault="000265A2" w:rsidP="000265A2">
      <w:pPr>
        <w:pStyle w:val="a7"/>
        <w:spacing w:line="360" w:lineRule="auto"/>
        <w:jc w:val="both"/>
        <w:rPr>
          <w:rFonts w:ascii="Times New Roman" w:hAnsi="Times New Roman"/>
          <w:b/>
          <w:sz w:val="28"/>
          <w:szCs w:val="28"/>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rPr>
        <w:tab/>
        <w:t xml:space="preserve">Список литературы и средств обучения </w:t>
      </w:r>
    </w:p>
    <w:p w:rsidR="000265A2" w:rsidRDefault="000265A2" w:rsidP="000265A2">
      <w:pPr>
        <w:pStyle w:val="a7"/>
        <w:numPr>
          <w:ilvl w:val="0"/>
          <w:numId w:val="5"/>
        </w:numPr>
        <w:spacing w:line="360" w:lineRule="auto"/>
        <w:ind w:firstLine="0"/>
        <w:jc w:val="both"/>
        <w:rPr>
          <w:rFonts w:ascii="Times New Roman" w:hAnsi="Times New Roman"/>
          <w:sz w:val="28"/>
          <w:szCs w:val="28"/>
        </w:rPr>
      </w:pPr>
      <w:r>
        <w:rPr>
          <w:rFonts w:ascii="Times New Roman" w:hAnsi="Times New Roman"/>
          <w:sz w:val="28"/>
          <w:szCs w:val="28"/>
        </w:rPr>
        <w:t>Методическая литература</w:t>
      </w:r>
    </w:p>
    <w:p w:rsidR="000265A2" w:rsidRDefault="000265A2" w:rsidP="000265A2">
      <w:pPr>
        <w:pStyle w:val="a7"/>
        <w:numPr>
          <w:ilvl w:val="0"/>
          <w:numId w:val="5"/>
        </w:numPr>
        <w:spacing w:line="360" w:lineRule="auto"/>
        <w:ind w:firstLine="0"/>
        <w:jc w:val="both"/>
        <w:rPr>
          <w:rFonts w:ascii="Times New Roman" w:hAnsi="Times New Roman"/>
          <w:sz w:val="28"/>
          <w:szCs w:val="28"/>
        </w:rPr>
      </w:pPr>
      <w:r>
        <w:rPr>
          <w:rFonts w:ascii="Times New Roman" w:hAnsi="Times New Roman"/>
          <w:sz w:val="28"/>
          <w:szCs w:val="28"/>
        </w:rPr>
        <w:t>Учебная литература</w:t>
      </w:r>
    </w:p>
    <w:p w:rsidR="000265A2" w:rsidRDefault="000265A2" w:rsidP="000265A2">
      <w:pPr>
        <w:pStyle w:val="a7"/>
        <w:numPr>
          <w:ilvl w:val="0"/>
          <w:numId w:val="5"/>
        </w:numPr>
        <w:spacing w:line="360" w:lineRule="auto"/>
        <w:ind w:firstLine="0"/>
        <w:jc w:val="both"/>
        <w:rPr>
          <w:rFonts w:ascii="Times New Roman" w:hAnsi="Times New Roman"/>
          <w:sz w:val="28"/>
          <w:szCs w:val="28"/>
        </w:rPr>
      </w:pPr>
      <w:r>
        <w:rPr>
          <w:rFonts w:ascii="Times New Roman" w:hAnsi="Times New Roman"/>
          <w:sz w:val="28"/>
          <w:szCs w:val="28"/>
        </w:rPr>
        <w:t>Средства обучения</w:t>
      </w:r>
    </w:p>
    <w:p w:rsidR="000265A2" w:rsidRDefault="000265A2" w:rsidP="000265A2">
      <w:pPr>
        <w:spacing w:after="0" w:line="360" w:lineRule="auto"/>
        <w:ind w:firstLine="709"/>
        <w:jc w:val="center"/>
        <w:rPr>
          <w:rFonts w:ascii="Times New Roman" w:hAnsi="Times New Roman"/>
          <w:b/>
          <w:sz w:val="32"/>
          <w:szCs w:val="32"/>
        </w:rPr>
      </w:pPr>
    </w:p>
    <w:p w:rsidR="00E23DEC" w:rsidRDefault="00E23DEC" w:rsidP="000265A2">
      <w:pPr>
        <w:spacing w:after="0" w:line="360" w:lineRule="auto"/>
        <w:ind w:firstLine="709"/>
        <w:jc w:val="center"/>
        <w:rPr>
          <w:rFonts w:ascii="Times New Roman" w:hAnsi="Times New Roman"/>
          <w:b/>
          <w:sz w:val="32"/>
          <w:szCs w:val="32"/>
        </w:rPr>
      </w:pPr>
      <w:r>
        <w:rPr>
          <w:rFonts w:ascii="Times New Roman" w:hAnsi="Times New Roman"/>
          <w:b/>
          <w:sz w:val="32"/>
          <w:szCs w:val="32"/>
        </w:rPr>
        <w:lastRenderedPageBreak/>
        <w:t>Пояснительная записка.</w:t>
      </w:r>
    </w:p>
    <w:p w:rsidR="000265A2" w:rsidRDefault="000265A2" w:rsidP="000265A2">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настоящее время,   целью государственной политики является  обеспечение инвалидам равных с другими гражданами возможностей в реализации своих прав. Задача общества — формирование условий для их независимого проживания  в социуме, доступности для них физической и информационной среды, обеспечение их профессиональной занятости и полноценного индивидуального развития.</w:t>
      </w:r>
    </w:p>
    <w:p w:rsidR="000265A2" w:rsidRDefault="000265A2" w:rsidP="000265A2">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Дети, имеющие инвалидность, страдают заболеваниями, не связанными напрямую с их инвалидностью, чаще условно здоровых детей и чаще, чем дети, страдающие хроническими заболеваниями. Для них </w:t>
      </w:r>
      <w:proofErr w:type="gramStart"/>
      <w:r>
        <w:rPr>
          <w:rFonts w:ascii="Times New Roman" w:hAnsi="Times New Roman"/>
          <w:color w:val="000000"/>
          <w:sz w:val="28"/>
          <w:szCs w:val="28"/>
        </w:rPr>
        <w:t>характерна</w:t>
      </w:r>
      <w:proofErr w:type="gramEnd"/>
      <w:r>
        <w:rPr>
          <w:rFonts w:ascii="Times New Roman" w:hAnsi="Times New Roman"/>
          <w:color w:val="000000"/>
          <w:sz w:val="28"/>
          <w:szCs w:val="28"/>
        </w:rPr>
        <w:t xml:space="preserve"> соматическая </w:t>
      </w:r>
      <w:proofErr w:type="spellStart"/>
      <w:r>
        <w:rPr>
          <w:rFonts w:ascii="Times New Roman" w:hAnsi="Times New Roman"/>
          <w:color w:val="000000"/>
          <w:sz w:val="28"/>
          <w:szCs w:val="28"/>
        </w:rPr>
        <w:t>ослабленность</w:t>
      </w:r>
      <w:proofErr w:type="spellEnd"/>
      <w:r>
        <w:rPr>
          <w:rFonts w:ascii="Times New Roman" w:hAnsi="Times New Roman"/>
          <w:color w:val="000000"/>
          <w:sz w:val="28"/>
          <w:szCs w:val="28"/>
        </w:rPr>
        <w:t xml:space="preserve">. </w:t>
      </w:r>
    </w:p>
    <w:p w:rsidR="000265A2" w:rsidRDefault="000265A2" w:rsidP="000265A2">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Составляя особую социальную группу, дети с ограниченными возможностями здоровья могут испытывать значительные трудности в организации своей учебной, коммуникативной деятельности, поведения в силу имеющихся особенностей интеллектуального, сенсорного, двигательного развития, а также соматических заболеваний.</w:t>
      </w:r>
    </w:p>
    <w:p w:rsidR="000265A2" w:rsidRDefault="000265A2" w:rsidP="000265A2">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Особенности социализации проявляются у детей с ограниченными возможностями здоровья на разных уровнях. При этом нарушение на исходном – физиологическом уровне является первичным, а нарушения на последующих уровнях (психологическом, социально-психологическом, социальном) имеют вторичный характер и при определенных условиях являются обратимыми. Образовательная среда, имеющая определенное социальное наполнение, может обеспечить включение детей с ограниченными возможностями здоровья в доступные виды деятельности и социальные отношения, тем самым способствуя их успешной социализации.</w:t>
      </w:r>
    </w:p>
    <w:p w:rsidR="000265A2" w:rsidRDefault="000265A2" w:rsidP="000265A2">
      <w:pPr>
        <w:spacing w:after="0" w:line="360" w:lineRule="auto"/>
        <w:ind w:firstLine="709"/>
        <w:jc w:val="both"/>
        <w:rPr>
          <w:rFonts w:ascii="Times New Roman" w:eastAsia="Times New Roman" w:hAnsi="Times New Roman"/>
          <w:color w:val="000000"/>
          <w:sz w:val="28"/>
          <w:szCs w:val="28"/>
          <w:lang w:eastAsia="ru-RU"/>
        </w:rPr>
      </w:pPr>
      <w:r>
        <w:rPr>
          <w:rFonts w:ascii="Times New Roman" w:hAnsi="Times New Roman"/>
          <w:color w:val="000000"/>
          <w:sz w:val="28"/>
          <w:szCs w:val="28"/>
        </w:rPr>
        <w:t>Таким образом, необходимым условием организации успешного обучения и воспитания детей с ограниченными возможностями здоровья в образовательных учреждениях является создание адаптивной среды, позволяющей обеспечить их личностную самореализацию в образовательном учреждении.</w:t>
      </w:r>
    </w:p>
    <w:p w:rsidR="000265A2" w:rsidRDefault="000265A2" w:rsidP="000265A2">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Дети-инвалиды в ДМШ наравне с другими детьми  могут проявить свои творческие способности,  получить профессиональное образование, которое позволит  им успешно определиться в жизни.</w:t>
      </w:r>
    </w:p>
    <w:p w:rsidR="000265A2" w:rsidRDefault="000265A2" w:rsidP="000265A2">
      <w:pPr>
        <w:spacing w:after="0" w:line="360" w:lineRule="auto"/>
        <w:ind w:firstLine="709"/>
        <w:jc w:val="center"/>
        <w:rPr>
          <w:rFonts w:ascii="Times New Roman" w:hAnsi="Times New Roman"/>
          <w:b/>
          <w:sz w:val="32"/>
          <w:szCs w:val="32"/>
        </w:rPr>
      </w:pPr>
      <w:r>
        <w:rPr>
          <w:rFonts w:ascii="Times New Roman" w:hAnsi="Times New Roman"/>
          <w:b/>
          <w:sz w:val="32"/>
          <w:szCs w:val="32"/>
        </w:rPr>
        <w:t xml:space="preserve">Характеристика учебного предмета, его место </w:t>
      </w:r>
      <w:r>
        <w:rPr>
          <w:rFonts w:ascii="Times New Roman" w:hAnsi="Times New Roman"/>
          <w:b/>
          <w:color w:val="000000"/>
          <w:sz w:val="32"/>
          <w:szCs w:val="32"/>
        </w:rPr>
        <w:t>и роль в образовательном процессе</w:t>
      </w:r>
    </w:p>
    <w:p w:rsidR="000265A2" w:rsidRDefault="000265A2" w:rsidP="000265A2">
      <w:pPr>
        <w:spacing w:after="0" w:line="360" w:lineRule="auto"/>
        <w:ind w:firstLine="709"/>
        <w:jc w:val="both"/>
        <w:rPr>
          <w:rFonts w:ascii="Times New Roman" w:hAnsi="Times New Roman"/>
          <w:b/>
          <w:sz w:val="28"/>
          <w:szCs w:val="28"/>
        </w:rPr>
      </w:pPr>
      <w:r>
        <w:rPr>
          <w:rFonts w:ascii="Times New Roman" w:hAnsi="Times New Roman"/>
          <w:sz w:val="28"/>
          <w:szCs w:val="28"/>
        </w:rPr>
        <w:t xml:space="preserve">Программа учебного предмета «Фортепиано» адаптирована на основе «Рекомендаций по организации образовательной и методической деятельности при реализации </w:t>
      </w:r>
      <w:proofErr w:type="spellStart"/>
      <w:r>
        <w:rPr>
          <w:rFonts w:ascii="Times New Roman" w:hAnsi="Times New Roman"/>
          <w:sz w:val="28"/>
          <w:szCs w:val="28"/>
        </w:rPr>
        <w:t>предпрофессиональных</w:t>
      </w:r>
      <w:proofErr w:type="spellEnd"/>
      <w:r>
        <w:rPr>
          <w:rFonts w:ascii="Times New Roman" w:hAnsi="Times New Roman"/>
          <w:sz w:val="28"/>
          <w:szCs w:val="28"/>
        </w:rPr>
        <w:t xml:space="preserve"> и </w:t>
      </w:r>
      <w:proofErr w:type="spellStart"/>
      <w:r>
        <w:rPr>
          <w:rFonts w:ascii="Times New Roman" w:hAnsi="Times New Roman"/>
          <w:sz w:val="28"/>
          <w:szCs w:val="28"/>
        </w:rPr>
        <w:t>общеразвивающих</w:t>
      </w:r>
      <w:proofErr w:type="spellEnd"/>
      <w:r>
        <w:rPr>
          <w:rFonts w:ascii="Times New Roman" w:hAnsi="Times New Roman"/>
          <w:sz w:val="28"/>
          <w:szCs w:val="28"/>
        </w:rPr>
        <w:t xml:space="preserve"> программ в области искусства», утвержденных приказом Министерства культуры Российской Федерации, а также с учетом многолетнего педагогического опыта работы с детьми и детьми с </w:t>
      </w:r>
      <w:r>
        <w:rPr>
          <w:rFonts w:ascii="Times New Roman" w:hAnsi="Times New Roman"/>
          <w:b/>
          <w:sz w:val="28"/>
          <w:szCs w:val="28"/>
        </w:rPr>
        <w:t>ограниченными возможностями здоровья (ОВЗ)</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b/>
          <w:sz w:val="28"/>
          <w:szCs w:val="28"/>
        </w:rPr>
        <w:t>Фортепиано</w:t>
      </w:r>
      <w:r>
        <w:rPr>
          <w:rFonts w:ascii="Times New Roman" w:hAnsi="Times New Roman"/>
          <w:sz w:val="28"/>
          <w:szCs w:val="28"/>
        </w:rPr>
        <w:t xml:space="preserve"> - инструмент, пользующийся большой популярностью и удовлетворяющий    самые разнообразные музыкальные интересы</w:t>
      </w:r>
      <w:proofErr w:type="gramStart"/>
      <w:r>
        <w:rPr>
          <w:rFonts w:ascii="Times New Roman" w:hAnsi="Times New Roman"/>
          <w:sz w:val="28"/>
          <w:szCs w:val="28"/>
        </w:rPr>
        <w:t xml:space="preserve"> .</w:t>
      </w:r>
      <w:proofErr w:type="gramEnd"/>
      <w:r>
        <w:rPr>
          <w:rFonts w:ascii="Times New Roman" w:hAnsi="Times New Roman"/>
          <w:sz w:val="28"/>
          <w:szCs w:val="28"/>
        </w:rPr>
        <w:t xml:space="preserve"> </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Курс  фортепиано - органичное звено в музыкально-педагогическом воспитании учащихся. Занятие любым видом искусства, в том числе и игрой на фортепиано, позволяет ребенку раскрыть весь свой природный потенциал, способствует его успешной личностной и творческой реализации в различных жизненных сферах.                                                                 </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b/>
          <w:sz w:val="28"/>
          <w:szCs w:val="28"/>
          <w:u w:val="single"/>
        </w:rPr>
        <w:t>Цель курса</w:t>
      </w:r>
      <w:r>
        <w:rPr>
          <w:rFonts w:ascii="Times New Roman" w:hAnsi="Times New Roman"/>
          <w:sz w:val="28"/>
          <w:szCs w:val="28"/>
        </w:rPr>
        <w:t xml:space="preserve"> состоит в  развит</w:t>
      </w:r>
      <w:proofErr w:type="gramStart"/>
      <w:r>
        <w:rPr>
          <w:rFonts w:ascii="Times New Roman" w:hAnsi="Times New Roman"/>
          <w:sz w:val="28"/>
          <w:szCs w:val="28"/>
        </w:rPr>
        <w:t>ии у у</w:t>
      </w:r>
      <w:proofErr w:type="gramEnd"/>
      <w:r>
        <w:rPr>
          <w:rFonts w:ascii="Times New Roman" w:hAnsi="Times New Roman"/>
          <w:sz w:val="28"/>
          <w:szCs w:val="28"/>
        </w:rPr>
        <w:t xml:space="preserve">чащихся навыков игры на фортепиано, формировании музыкально-образованной личности с  широким кругозором и развитыми музыкальными способностями. </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sz w:val="28"/>
          <w:szCs w:val="28"/>
        </w:rPr>
        <w:t>Данная программа предполагает достаточную свободу в выборе репертуара и направлена, прежде всего, на развитие интересов самого обучающегося, и с учётом психофизических возможностей (ОВЗ).</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b/>
          <w:i/>
          <w:sz w:val="28"/>
          <w:szCs w:val="28"/>
        </w:rPr>
        <w:t xml:space="preserve"> </w:t>
      </w:r>
      <w:r>
        <w:rPr>
          <w:rFonts w:ascii="Times New Roman" w:hAnsi="Times New Roman"/>
          <w:b/>
          <w:sz w:val="28"/>
          <w:szCs w:val="28"/>
          <w:u w:val="single"/>
        </w:rPr>
        <w:t>Направленность программы</w:t>
      </w:r>
      <w:r>
        <w:rPr>
          <w:rFonts w:ascii="Times New Roman" w:hAnsi="Times New Roman"/>
          <w:sz w:val="28"/>
          <w:szCs w:val="28"/>
        </w:rPr>
        <w:t xml:space="preserve"> - развитие у учеников навыков, практически необходимых любому музыканту. Не следует требовать выучивания всех произведений наизусть, лучше больше уделить времени знакомству с более широким кругом музыкальных произведений.</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Эффективным способом музыкального развития детей является игра в ансамбле, в том числе, с педагогом, позволяющая совместными усилиями создавать художественно-осмысленные трактовки произведений, развивающая умение слушать друг друга, гармонический слух, формирующая навыки игры ритмично, синхронно. Ансамблевое </w:t>
      </w:r>
      <w:proofErr w:type="spellStart"/>
      <w:r>
        <w:rPr>
          <w:rFonts w:ascii="Times New Roman" w:hAnsi="Times New Roman"/>
          <w:sz w:val="28"/>
          <w:szCs w:val="28"/>
        </w:rPr>
        <w:t>музицирование</w:t>
      </w:r>
      <w:proofErr w:type="spellEnd"/>
      <w:r>
        <w:rPr>
          <w:rFonts w:ascii="Times New Roman" w:hAnsi="Times New Roman"/>
          <w:sz w:val="28"/>
          <w:szCs w:val="28"/>
        </w:rPr>
        <w:t xml:space="preserve">  доставляет большое удовольствие ученикам и позволяет им уже на первом этапе обучения почувствовать себя музыкантами. А позитивные эмоции всегда являются серьезным стимулом в индивидуальных занятиях музыкой.</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sz w:val="28"/>
          <w:szCs w:val="28"/>
        </w:rPr>
        <w:t>С первых же шагов обучения необходимо учитывать стремление детей к активным проявлениям; исполнения новой песни или пьесы, игра по слуху любимых мелодий и музыки из кинофильмов, импровизация песен и танцев, - таковы интересы детей, привлекающие их к фортепианной игре, и это нельзя забывать! Занятия музыкой обогащают духовный мир детей с ОВЗ, формируют элементы музыкальной культуры, вырабатывают чувство ответственности за общее дело, понимание роли коллективного труда дисциплинированность, творческое доверие, уверенность в своих силах, а творческая активность способствует коррекции недостатков познавательной и эмоционально волевой сферы учащихся, решению вопросов адаптации и социализации детей с ОВЗ.</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sz w:val="28"/>
          <w:szCs w:val="28"/>
        </w:rPr>
        <w:t>Предлагаемая программа рассчитана на четырехлетний  срок обучения.</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sz w:val="28"/>
          <w:szCs w:val="28"/>
        </w:rPr>
        <w:t>Возраст детей, приступающих к освоению программы,  6 – 12 лет.</w:t>
      </w:r>
    </w:p>
    <w:p w:rsidR="000265A2" w:rsidRDefault="000265A2" w:rsidP="000265A2">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 </w:t>
      </w:r>
    </w:p>
    <w:p w:rsidR="000265A2" w:rsidRDefault="00E23DEC" w:rsidP="000265A2">
      <w:pPr>
        <w:spacing w:after="0" w:line="360" w:lineRule="auto"/>
        <w:ind w:left="-567" w:firstLine="709"/>
        <w:jc w:val="center"/>
        <w:rPr>
          <w:rFonts w:ascii="Times New Roman" w:hAnsi="Times New Roman"/>
          <w:b/>
          <w:sz w:val="32"/>
          <w:szCs w:val="32"/>
        </w:rPr>
      </w:pPr>
      <w:r>
        <w:rPr>
          <w:rFonts w:ascii="Times New Roman" w:hAnsi="Times New Roman"/>
          <w:b/>
          <w:sz w:val="32"/>
          <w:szCs w:val="32"/>
        </w:rPr>
        <w:t>С</w:t>
      </w:r>
      <w:r w:rsidR="000265A2">
        <w:rPr>
          <w:rFonts w:ascii="Times New Roman" w:hAnsi="Times New Roman"/>
          <w:b/>
          <w:sz w:val="32"/>
          <w:szCs w:val="32"/>
        </w:rPr>
        <w:t>рок реализации учебного предмета</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sz w:val="28"/>
          <w:szCs w:val="28"/>
        </w:rPr>
        <w:t>При реализации программы учебного предмета «Фортепиано» со сроком обучения 4 года, продолжительность учебных занятий с первого по четвертый</w:t>
      </w:r>
      <w:r w:rsidR="00E23DEC">
        <w:rPr>
          <w:rFonts w:ascii="Times New Roman" w:hAnsi="Times New Roman"/>
          <w:sz w:val="28"/>
          <w:szCs w:val="28"/>
        </w:rPr>
        <w:t xml:space="preserve"> годы обучения составляет 33 недели</w:t>
      </w:r>
      <w:r>
        <w:rPr>
          <w:rFonts w:ascii="Times New Roman" w:hAnsi="Times New Roman"/>
          <w:sz w:val="28"/>
          <w:szCs w:val="28"/>
        </w:rPr>
        <w:t xml:space="preserve"> в год.</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 Недельная нагрузка по предмету «Фортепиано» составляет 2 часа в неделю. </w:t>
      </w:r>
    </w:p>
    <w:p w:rsidR="000265A2" w:rsidRDefault="000265A2" w:rsidP="000265A2">
      <w:pPr>
        <w:pStyle w:val="a7"/>
        <w:spacing w:line="360" w:lineRule="auto"/>
        <w:ind w:firstLine="709"/>
        <w:jc w:val="both"/>
        <w:rPr>
          <w:rFonts w:ascii="Times New Roman" w:hAnsi="Times New Roman"/>
          <w:b/>
          <w:i/>
          <w:sz w:val="28"/>
          <w:szCs w:val="28"/>
        </w:rPr>
      </w:pPr>
    </w:p>
    <w:p w:rsidR="000265A2" w:rsidRDefault="000265A2" w:rsidP="000265A2">
      <w:pPr>
        <w:pStyle w:val="a7"/>
        <w:spacing w:line="360" w:lineRule="auto"/>
        <w:ind w:firstLine="709"/>
        <w:jc w:val="center"/>
        <w:rPr>
          <w:rFonts w:ascii="Times New Roman" w:hAnsi="Times New Roman"/>
          <w:b/>
          <w:sz w:val="32"/>
          <w:szCs w:val="32"/>
        </w:rPr>
      </w:pPr>
      <w:r>
        <w:rPr>
          <w:rFonts w:ascii="Times New Roman" w:hAnsi="Times New Roman"/>
          <w:b/>
          <w:sz w:val="32"/>
          <w:szCs w:val="32"/>
        </w:rPr>
        <w:lastRenderedPageBreak/>
        <w:t>Объем учебного времени, предусмотренный учебным планом образовательного учреждения на реализацию учебного предмета</w:t>
      </w:r>
    </w:p>
    <w:p w:rsidR="000265A2" w:rsidRDefault="000265A2" w:rsidP="000265A2">
      <w:pPr>
        <w:spacing w:after="0" w:line="360" w:lineRule="auto"/>
        <w:ind w:firstLine="709"/>
        <w:jc w:val="both"/>
        <w:rPr>
          <w:rFonts w:ascii="Times New Roman" w:hAnsi="Times New Roman"/>
          <w:i/>
          <w:color w:val="FF0000"/>
          <w:sz w:val="28"/>
          <w:szCs w:val="28"/>
        </w:rPr>
      </w:pPr>
      <w:r>
        <w:rPr>
          <w:rFonts w:ascii="Times New Roman" w:hAnsi="Times New Roman"/>
          <w:sz w:val="28"/>
          <w:szCs w:val="28"/>
        </w:rPr>
        <w:t xml:space="preserve">Общая трудоемкость учебного предмета «Фортепиано» при 4-летнем сроке обучения составляет </w:t>
      </w:r>
      <w:r w:rsidR="00E23DEC">
        <w:rPr>
          <w:rFonts w:ascii="Times New Roman" w:hAnsi="Times New Roman"/>
          <w:i/>
          <w:sz w:val="28"/>
          <w:szCs w:val="28"/>
        </w:rPr>
        <w:t>264</w:t>
      </w:r>
      <w:r>
        <w:rPr>
          <w:rFonts w:ascii="Times New Roman" w:hAnsi="Times New Roman"/>
          <w:i/>
          <w:sz w:val="28"/>
          <w:szCs w:val="28"/>
        </w:rPr>
        <w:t xml:space="preserve"> час</w:t>
      </w:r>
      <w:r w:rsidR="00EB2CEA">
        <w:rPr>
          <w:rFonts w:ascii="Times New Roman" w:hAnsi="Times New Roman"/>
          <w:i/>
          <w:sz w:val="28"/>
          <w:szCs w:val="28"/>
        </w:rPr>
        <w:t>ов</w:t>
      </w:r>
      <w:r>
        <w:rPr>
          <w:rFonts w:ascii="Times New Roman" w:hAnsi="Times New Roman"/>
          <w:sz w:val="28"/>
          <w:szCs w:val="28"/>
        </w:rPr>
        <w:t xml:space="preserve">.  </w:t>
      </w:r>
    </w:p>
    <w:p w:rsidR="000265A2" w:rsidRDefault="000265A2" w:rsidP="000265A2">
      <w:pPr>
        <w:spacing w:after="0" w:line="360" w:lineRule="auto"/>
        <w:ind w:firstLine="709"/>
        <w:jc w:val="both"/>
        <w:rPr>
          <w:rFonts w:ascii="Times New Roman" w:hAnsi="Times New Roman"/>
          <w:b/>
          <w:sz w:val="32"/>
          <w:szCs w:val="32"/>
        </w:rPr>
      </w:pPr>
      <w:r>
        <w:rPr>
          <w:rFonts w:ascii="Times New Roman" w:hAnsi="Times New Roman"/>
          <w:b/>
          <w:sz w:val="32"/>
          <w:szCs w:val="32"/>
        </w:rPr>
        <w:t>Форма проведения учебных занятий</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color w:val="000000"/>
          <w:sz w:val="28"/>
          <w:szCs w:val="28"/>
        </w:rPr>
        <w:t>Занятия проводятся в индивидуальной форме</w:t>
      </w:r>
      <w:r>
        <w:rPr>
          <w:rFonts w:ascii="Times New Roman" w:hAnsi="Times New Roman"/>
          <w:i/>
          <w:color w:val="000000"/>
          <w:sz w:val="28"/>
          <w:szCs w:val="28"/>
        </w:rPr>
        <w:t xml:space="preserve">. </w:t>
      </w:r>
      <w:r>
        <w:rPr>
          <w:rFonts w:ascii="Times New Roman" w:hAnsi="Times New Roman"/>
          <w:color w:val="000000"/>
          <w:sz w:val="28"/>
          <w:szCs w:val="28"/>
        </w:rPr>
        <w:t xml:space="preserve">С учетом </w:t>
      </w:r>
      <w:proofErr w:type="spellStart"/>
      <w:proofErr w:type="gramStart"/>
      <w:r>
        <w:rPr>
          <w:rFonts w:ascii="Times New Roman" w:hAnsi="Times New Roman"/>
          <w:color w:val="000000"/>
          <w:sz w:val="28"/>
          <w:szCs w:val="28"/>
        </w:rPr>
        <w:t>психо-физических</w:t>
      </w:r>
      <w:proofErr w:type="spellEnd"/>
      <w:proofErr w:type="gramEnd"/>
      <w:r>
        <w:rPr>
          <w:rFonts w:ascii="Times New Roman" w:hAnsi="Times New Roman"/>
          <w:color w:val="000000"/>
          <w:sz w:val="28"/>
          <w:szCs w:val="28"/>
        </w:rPr>
        <w:t xml:space="preserve"> возможностей с учетом сохранности здоровья ребенка с ОВЗ по остаточному принципу.</w:t>
      </w:r>
    </w:p>
    <w:p w:rsidR="000265A2" w:rsidRDefault="000265A2" w:rsidP="000265A2">
      <w:pPr>
        <w:spacing w:after="0" w:line="360" w:lineRule="auto"/>
        <w:ind w:firstLine="709"/>
        <w:jc w:val="both"/>
        <w:rPr>
          <w:rFonts w:ascii="Times New Roman" w:hAnsi="Times New Roman"/>
          <w:b/>
          <w:sz w:val="32"/>
          <w:szCs w:val="32"/>
        </w:rPr>
      </w:pPr>
      <w:r>
        <w:rPr>
          <w:rFonts w:ascii="Times New Roman" w:hAnsi="Times New Roman"/>
          <w:b/>
          <w:sz w:val="32"/>
          <w:szCs w:val="32"/>
        </w:rPr>
        <w:t>Цель учебного предмета</w:t>
      </w:r>
    </w:p>
    <w:p w:rsidR="000265A2" w:rsidRDefault="000265A2" w:rsidP="000265A2">
      <w:pPr>
        <w:spacing w:after="0" w:line="360" w:lineRule="auto"/>
        <w:ind w:firstLine="709"/>
        <w:jc w:val="both"/>
        <w:rPr>
          <w:rFonts w:ascii="Times New Roman" w:hAnsi="Times New Roman"/>
          <w:i/>
          <w:color w:val="FF0000"/>
          <w:sz w:val="28"/>
          <w:szCs w:val="28"/>
        </w:rPr>
      </w:pPr>
      <w:r>
        <w:rPr>
          <w:rFonts w:ascii="Times New Roman" w:hAnsi="Times New Roman"/>
          <w:b/>
          <w:sz w:val="28"/>
          <w:szCs w:val="28"/>
        </w:rPr>
        <w:t>Целью</w:t>
      </w:r>
      <w:r>
        <w:rPr>
          <w:rFonts w:ascii="Times New Roman" w:hAnsi="Times New Roman"/>
          <w:sz w:val="28"/>
          <w:szCs w:val="28"/>
        </w:rPr>
        <w:t xml:space="preserve"> учебного предмета является обеспечение развития творческих способностей и индивидуальности учащегося, овладение знаниями и представлениями о фортепианном исполнительстве, формирование практических умений и навыков игры на фортепиано, устойчивого интереса к самостоятельной деятельности в области музыкального искусства.</w:t>
      </w:r>
    </w:p>
    <w:p w:rsidR="000265A2" w:rsidRDefault="000265A2" w:rsidP="000265A2">
      <w:pPr>
        <w:spacing w:after="0" w:line="360" w:lineRule="auto"/>
        <w:ind w:firstLine="709"/>
        <w:jc w:val="both"/>
        <w:rPr>
          <w:rFonts w:ascii="Times New Roman" w:hAnsi="Times New Roman"/>
          <w:b/>
          <w:sz w:val="32"/>
          <w:szCs w:val="32"/>
        </w:rPr>
      </w:pPr>
      <w:r>
        <w:rPr>
          <w:rFonts w:ascii="Times New Roman" w:hAnsi="Times New Roman"/>
          <w:b/>
          <w:sz w:val="32"/>
          <w:szCs w:val="32"/>
        </w:rPr>
        <w:t>Задачи учебного предмета</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Задачами </w:t>
      </w:r>
      <w:r>
        <w:rPr>
          <w:rFonts w:ascii="Times New Roman" w:hAnsi="Times New Roman"/>
          <w:sz w:val="28"/>
          <w:szCs w:val="28"/>
        </w:rPr>
        <w:t>предмета «Фортепиано» являются:</w:t>
      </w:r>
    </w:p>
    <w:p w:rsidR="000265A2" w:rsidRDefault="000265A2" w:rsidP="000265A2">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навыков игры на музыкальном инструменте;</w:t>
      </w:r>
    </w:p>
    <w:p w:rsidR="000265A2" w:rsidRDefault="000265A2" w:rsidP="000265A2">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приобретение знаний в области музыкальной грамоты;</w:t>
      </w:r>
    </w:p>
    <w:p w:rsidR="000265A2" w:rsidRDefault="000265A2" w:rsidP="000265A2">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приобретение  знаний в области истории музыкальной культуры;</w:t>
      </w:r>
    </w:p>
    <w:p w:rsidR="000265A2" w:rsidRDefault="000265A2" w:rsidP="000265A2">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понятий о музыкальных стилях и жанрах;</w:t>
      </w:r>
    </w:p>
    <w:p w:rsidR="000265A2" w:rsidRDefault="000265A2" w:rsidP="000265A2">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оснащение  системой  знаний, умений и способов музыкальной деятельности, обеспечивающих в своей совокупности базу для дальнейшего самостоятельного общения с музыкой, музыкального самообразования и самовоспитания;</w:t>
      </w:r>
    </w:p>
    <w:p w:rsidR="000265A2" w:rsidRDefault="000265A2" w:rsidP="000265A2">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детей трудолюбия, усидчивости, терпения, дисциплины;</w:t>
      </w:r>
    </w:p>
    <w:p w:rsidR="000265A2" w:rsidRDefault="000265A2" w:rsidP="000265A2">
      <w:pPr>
        <w:numPr>
          <w:ilvl w:val="0"/>
          <w:numId w:val="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стремления к практическому использованию знаний и умений, приобретенных на занятиях, в быту, в </w:t>
      </w:r>
      <w:proofErr w:type="spellStart"/>
      <w:r>
        <w:rPr>
          <w:rFonts w:ascii="Times New Roman" w:hAnsi="Times New Roman"/>
          <w:sz w:val="28"/>
          <w:szCs w:val="28"/>
        </w:rPr>
        <w:t>досуговой</w:t>
      </w:r>
      <w:proofErr w:type="spellEnd"/>
      <w:r>
        <w:rPr>
          <w:rFonts w:ascii="Times New Roman" w:hAnsi="Times New Roman"/>
          <w:sz w:val="28"/>
          <w:szCs w:val="28"/>
        </w:rPr>
        <w:t xml:space="preserve"> деятельности.</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Обучение должно соединять в себе два главных и взаимосвязанных направления. Одно из них – формирование игровых навыков и приемов, становление исполнительского аппарата. Второе - развитие практических форм </w:t>
      </w:r>
      <w:proofErr w:type="spellStart"/>
      <w:r>
        <w:rPr>
          <w:rFonts w:ascii="Times New Roman" w:hAnsi="Times New Roman"/>
          <w:sz w:val="28"/>
          <w:szCs w:val="28"/>
        </w:rPr>
        <w:t>музицирования</w:t>
      </w:r>
      <w:proofErr w:type="spellEnd"/>
      <w:r>
        <w:rPr>
          <w:rFonts w:ascii="Times New Roman" w:hAnsi="Times New Roman"/>
          <w:sz w:val="28"/>
          <w:szCs w:val="28"/>
        </w:rPr>
        <w:t xml:space="preserve"> на фортепиано, в том числе, аккомпанирования, подбора по слуху. </w:t>
      </w:r>
    </w:p>
    <w:p w:rsidR="000265A2" w:rsidRDefault="000265A2" w:rsidP="000265A2">
      <w:pPr>
        <w:spacing w:after="0" w:line="360" w:lineRule="auto"/>
        <w:ind w:firstLine="709"/>
        <w:jc w:val="both"/>
        <w:rPr>
          <w:rFonts w:ascii="Times New Roman" w:hAnsi="Times New Roman"/>
          <w:b/>
          <w:sz w:val="32"/>
          <w:szCs w:val="32"/>
        </w:rPr>
      </w:pPr>
      <w:r>
        <w:rPr>
          <w:rFonts w:ascii="Times New Roman" w:hAnsi="Times New Roman"/>
          <w:b/>
          <w:sz w:val="32"/>
          <w:szCs w:val="32"/>
        </w:rPr>
        <w:t>Структура программы</w:t>
      </w:r>
    </w:p>
    <w:p w:rsidR="000265A2" w:rsidRDefault="000265A2" w:rsidP="000265A2">
      <w:pPr>
        <w:pStyle w:val="Body1"/>
        <w:spacing w:line="360" w:lineRule="auto"/>
        <w:ind w:firstLine="709"/>
        <w:jc w:val="both"/>
        <w:rPr>
          <w:rFonts w:ascii="Times New Roman" w:hAnsi="Times New Roman"/>
          <w:sz w:val="28"/>
          <w:szCs w:val="28"/>
          <w:lang w:val="ru-RU"/>
        </w:rPr>
      </w:pPr>
      <w:r>
        <w:rPr>
          <w:rFonts w:ascii="Times New Roman" w:hAnsi="Times New Roman"/>
          <w:sz w:val="28"/>
          <w:szCs w:val="28"/>
          <w:lang w:val="ru-RU"/>
        </w:rPr>
        <w:t>Программа содержит следующие разделы:</w:t>
      </w:r>
    </w:p>
    <w:p w:rsidR="000265A2" w:rsidRDefault="000265A2" w:rsidP="000265A2">
      <w:pPr>
        <w:pStyle w:val="a8"/>
        <w:numPr>
          <w:ilvl w:val="0"/>
          <w:numId w:val="11"/>
        </w:numPr>
        <w:spacing w:after="0" w:line="360" w:lineRule="auto"/>
        <w:ind w:left="-426" w:firstLine="709"/>
        <w:jc w:val="both"/>
        <w:outlineLvl w:val="0"/>
        <w:rPr>
          <w:rFonts w:ascii="Times New Roman" w:hAnsi="Times New Roman"/>
          <w:color w:val="000000"/>
          <w:sz w:val="28"/>
          <w:szCs w:val="28"/>
        </w:rPr>
      </w:pPr>
      <w:r>
        <w:rPr>
          <w:rFonts w:ascii="Times New Roman" w:hAnsi="Times New Roman"/>
          <w:color w:val="000000"/>
          <w:sz w:val="28"/>
          <w:szCs w:val="28"/>
        </w:rPr>
        <w:t>сведения о затратах учебного времени, предусмотренного на освоение</w:t>
      </w:r>
    </w:p>
    <w:p w:rsidR="000265A2" w:rsidRDefault="000265A2" w:rsidP="000265A2">
      <w:pPr>
        <w:pStyle w:val="a8"/>
        <w:spacing w:after="0" w:line="360" w:lineRule="auto"/>
        <w:ind w:left="-426" w:firstLine="709"/>
        <w:jc w:val="both"/>
        <w:outlineLvl w:val="0"/>
        <w:rPr>
          <w:rFonts w:ascii="Times New Roman" w:hAnsi="Times New Roman"/>
          <w:color w:val="000000"/>
          <w:sz w:val="28"/>
          <w:szCs w:val="28"/>
        </w:rPr>
      </w:pPr>
      <w:r>
        <w:rPr>
          <w:rFonts w:ascii="Times New Roman" w:hAnsi="Times New Roman"/>
          <w:color w:val="000000"/>
          <w:sz w:val="28"/>
          <w:szCs w:val="28"/>
        </w:rPr>
        <w:t>учебного предмета;</w:t>
      </w:r>
    </w:p>
    <w:p w:rsidR="000265A2" w:rsidRDefault="000265A2" w:rsidP="000265A2">
      <w:pPr>
        <w:pStyle w:val="a8"/>
        <w:numPr>
          <w:ilvl w:val="0"/>
          <w:numId w:val="11"/>
        </w:numPr>
        <w:spacing w:after="0" w:line="360" w:lineRule="auto"/>
        <w:ind w:left="-426" w:firstLine="709"/>
        <w:jc w:val="both"/>
        <w:outlineLvl w:val="0"/>
        <w:rPr>
          <w:rFonts w:ascii="Times New Roman" w:hAnsi="Times New Roman"/>
          <w:color w:val="000000"/>
          <w:sz w:val="28"/>
          <w:szCs w:val="28"/>
        </w:rPr>
      </w:pPr>
      <w:r>
        <w:rPr>
          <w:rFonts w:ascii="Times New Roman" w:hAnsi="Times New Roman"/>
          <w:color w:val="000000"/>
          <w:sz w:val="28"/>
          <w:szCs w:val="28"/>
        </w:rPr>
        <w:t>распределение учебного материала по годам обучения;</w:t>
      </w:r>
    </w:p>
    <w:p w:rsidR="000265A2" w:rsidRDefault="000265A2" w:rsidP="000265A2">
      <w:pPr>
        <w:pStyle w:val="a8"/>
        <w:numPr>
          <w:ilvl w:val="0"/>
          <w:numId w:val="11"/>
        </w:numPr>
        <w:spacing w:after="0" w:line="360" w:lineRule="auto"/>
        <w:ind w:left="-426" w:firstLine="709"/>
        <w:jc w:val="both"/>
        <w:outlineLvl w:val="0"/>
        <w:rPr>
          <w:rFonts w:ascii="Times New Roman" w:hAnsi="Times New Roman"/>
          <w:color w:val="000000"/>
          <w:sz w:val="28"/>
          <w:szCs w:val="28"/>
        </w:rPr>
      </w:pPr>
      <w:r>
        <w:rPr>
          <w:rFonts w:ascii="Times New Roman" w:hAnsi="Times New Roman"/>
          <w:color w:val="000000"/>
          <w:sz w:val="28"/>
          <w:szCs w:val="28"/>
        </w:rPr>
        <w:t>описание дидактических единиц учебного предмета;</w:t>
      </w:r>
    </w:p>
    <w:p w:rsidR="000265A2" w:rsidRDefault="000265A2" w:rsidP="000265A2">
      <w:pPr>
        <w:pStyle w:val="a8"/>
        <w:numPr>
          <w:ilvl w:val="0"/>
          <w:numId w:val="11"/>
        </w:numPr>
        <w:spacing w:after="0" w:line="360" w:lineRule="auto"/>
        <w:ind w:left="-426" w:firstLine="709"/>
        <w:jc w:val="both"/>
        <w:outlineLvl w:val="0"/>
        <w:rPr>
          <w:rFonts w:ascii="Times New Roman" w:hAnsi="Times New Roman"/>
          <w:color w:val="000000"/>
          <w:sz w:val="28"/>
          <w:szCs w:val="28"/>
        </w:rPr>
      </w:pPr>
      <w:r>
        <w:rPr>
          <w:rFonts w:ascii="Times New Roman" w:hAnsi="Times New Roman"/>
          <w:color w:val="000000"/>
          <w:sz w:val="28"/>
          <w:szCs w:val="28"/>
        </w:rPr>
        <w:t>требования к уровню подготовки учащихся;</w:t>
      </w:r>
    </w:p>
    <w:p w:rsidR="000265A2" w:rsidRDefault="000265A2" w:rsidP="000265A2">
      <w:pPr>
        <w:pStyle w:val="a8"/>
        <w:numPr>
          <w:ilvl w:val="0"/>
          <w:numId w:val="11"/>
        </w:numPr>
        <w:spacing w:after="0" w:line="360" w:lineRule="auto"/>
        <w:ind w:left="-426" w:firstLine="709"/>
        <w:jc w:val="both"/>
        <w:outlineLvl w:val="0"/>
        <w:rPr>
          <w:rFonts w:ascii="Times New Roman" w:hAnsi="Times New Roman"/>
          <w:sz w:val="28"/>
          <w:szCs w:val="28"/>
        </w:rPr>
      </w:pPr>
      <w:r>
        <w:rPr>
          <w:rFonts w:ascii="Times New Roman" w:hAnsi="Times New Roman"/>
          <w:sz w:val="28"/>
          <w:szCs w:val="28"/>
        </w:rPr>
        <w:t>формы и методы контроля, система оценок, итоговая аттестация;</w:t>
      </w:r>
    </w:p>
    <w:p w:rsidR="000265A2" w:rsidRDefault="000265A2" w:rsidP="000265A2">
      <w:pPr>
        <w:pStyle w:val="a8"/>
        <w:numPr>
          <w:ilvl w:val="0"/>
          <w:numId w:val="11"/>
        </w:numPr>
        <w:spacing w:after="0" w:line="360" w:lineRule="auto"/>
        <w:ind w:left="-426" w:firstLine="709"/>
        <w:jc w:val="both"/>
        <w:outlineLvl w:val="0"/>
        <w:rPr>
          <w:rFonts w:ascii="Times New Roman" w:hAnsi="Times New Roman"/>
          <w:color w:val="000000"/>
          <w:sz w:val="28"/>
          <w:szCs w:val="28"/>
        </w:rPr>
      </w:pPr>
      <w:r>
        <w:rPr>
          <w:rFonts w:ascii="Times New Roman" w:hAnsi="Times New Roman"/>
          <w:color w:val="000000"/>
          <w:sz w:val="28"/>
          <w:szCs w:val="28"/>
        </w:rPr>
        <w:t>методическое обеспечение учебного процесса.</w:t>
      </w:r>
    </w:p>
    <w:p w:rsidR="000265A2" w:rsidRDefault="000265A2" w:rsidP="000265A2">
      <w:pPr>
        <w:spacing w:after="0" w:line="360" w:lineRule="auto"/>
        <w:ind w:left="-426" w:firstLine="709"/>
        <w:jc w:val="both"/>
        <w:outlineLvl w:val="0"/>
        <w:rPr>
          <w:rFonts w:ascii="Times New Roman" w:hAnsi="Times New Roman"/>
          <w:color w:val="000000"/>
          <w:sz w:val="28"/>
          <w:szCs w:val="28"/>
        </w:rPr>
      </w:pPr>
      <w:r>
        <w:rPr>
          <w:rFonts w:ascii="Times New Roman" w:hAnsi="Times New Roman"/>
          <w:color w:val="000000"/>
          <w:sz w:val="28"/>
          <w:szCs w:val="28"/>
        </w:rPr>
        <w:t>В соответствии с данными направлениями строится основной раздел    программы «Содержание учебного предмета».</w:t>
      </w:r>
    </w:p>
    <w:p w:rsidR="000265A2" w:rsidRDefault="000265A2" w:rsidP="000265A2">
      <w:pPr>
        <w:spacing w:after="0" w:line="360" w:lineRule="auto"/>
        <w:ind w:firstLine="709"/>
        <w:jc w:val="both"/>
        <w:rPr>
          <w:rFonts w:ascii="Times New Roman" w:hAnsi="Times New Roman"/>
          <w:b/>
          <w:sz w:val="32"/>
          <w:szCs w:val="32"/>
        </w:rPr>
      </w:pPr>
      <w:r>
        <w:rPr>
          <w:rFonts w:ascii="Times New Roman" w:hAnsi="Times New Roman"/>
          <w:b/>
          <w:sz w:val="32"/>
          <w:szCs w:val="32"/>
        </w:rPr>
        <w:t>Методы обучения</w:t>
      </w:r>
    </w:p>
    <w:p w:rsidR="000265A2" w:rsidRDefault="000265A2" w:rsidP="000265A2">
      <w:pPr>
        <w:pStyle w:val="Body1"/>
        <w:spacing w:line="360" w:lineRule="auto"/>
        <w:ind w:firstLine="709"/>
        <w:jc w:val="both"/>
        <w:rPr>
          <w:rFonts w:ascii="Times New Roman" w:hAnsi="Times New Roman"/>
          <w:sz w:val="28"/>
          <w:szCs w:val="28"/>
          <w:lang w:val="ru-RU"/>
        </w:rPr>
      </w:pPr>
      <w:r>
        <w:rPr>
          <w:rFonts w:ascii="Times New Roman" w:hAnsi="Times New Roman"/>
          <w:sz w:val="28"/>
          <w:szCs w:val="28"/>
          <w:lang w:val="ru-RU"/>
        </w:rPr>
        <w:t>Для достижения поставленной цели и реализации задач предмета используются следующие методы обучения:</w:t>
      </w:r>
    </w:p>
    <w:p w:rsidR="000265A2" w:rsidRDefault="000265A2" w:rsidP="000265A2">
      <w:pPr>
        <w:pStyle w:val="1"/>
        <w:spacing w:line="360" w:lineRule="auto"/>
        <w:ind w:left="36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словесный (объяснение, беседа, рассказ);</w:t>
      </w:r>
    </w:p>
    <w:p w:rsidR="000265A2" w:rsidRDefault="000265A2" w:rsidP="000265A2">
      <w:pPr>
        <w:pStyle w:val="1"/>
        <w:spacing w:line="360" w:lineRule="auto"/>
        <w:ind w:left="36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наглядный (показ, наблюдение, демонстрация приемов работы);</w:t>
      </w:r>
    </w:p>
    <w:p w:rsidR="000265A2" w:rsidRDefault="000265A2" w:rsidP="000265A2">
      <w:pPr>
        <w:pStyle w:val="1"/>
        <w:spacing w:line="360" w:lineRule="auto"/>
        <w:ind w:left="36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практический</w:t>
      </w:r>
      <w:proofErr w:type="gramEnd"/>
      <w:r>
        <w:rPr>
          <w:rFonts w:ascii="Times New Roman" w:hAnsi="Times New Roman" w:cs="Times New Roman"/>
          <w:color w:val="000000"/>
          <w:sz w:val="28"/>
          <w:szCs w:val="28"/>
        </w:rPr>
        <w:t xml:space="preserve"> (освоение приемов игры на инструменте;</w:t>
      </w:r>
    </w:p>
    <w:p w:rsidR="000265A2" w:rsidRDefault="000265A2" w:rsidP="000265A2">
      <w:pPr>
        <w:pStyle w:val="1"/>
        <w:spacing w:line="360" w:lineRule="auto"/>
        <w:ind w:left="36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эмоциональный (подбор ассоциаций, образов, художественные впечатления).</w:t>
      </w:r>
    </w:p>
    <w:p w:rsidR="000265A2" w:rsidRDefault="000265A2" w:rsidP="000265A2">
      <w:pPr>
        <w:shd w:val="clear" w:color="auto" w:fill="FFFFFF"/>
        <w:spacing w:after="0" w:line="360" w:lineRule="auto"/>
        <w:ind w:firstLine="709"/>
        <w:jc w:val="center"/>
        <w:outlineLvl w:val="2"/>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Методы работы с детьми с ОВЗ (слепых и слабовидящих) на занятиях фортепиано</w:t>
      </w:r>
    </w:p>
    <w:p w:rsidR="000265A2" w:rsidRDefault="000265A2" w:rsidP="000265A2">
      <w:pPr>
        <w:shd w:val="clear" w:color="auto" w:fill="FFFFFF"/>
        <w:spacing w:after="0" w:line="360" w:lineRule="auto"/>
        <w:ind w:firstLine="709"/>
        <w:jc w:val="both"/>
        <w:rPr>
          <w:rFonts w:ascii="Times New Roman" w:eastAsia="Times New Roman" w:hAnsi="Times New Roman"/>
          <w:color w:val="333333"/>
          <w:sz w:val="28"/>
          <w:szCs w:val="28"/>
          <w:lang w:eastAsia="ru-RU"/>
        </w:rPr>
      </w:pPr>
      <w:proofErr w:type="spellStart"/>
      <w:proofErr w:type="gramStart"/>
      <w:r>
        <w:rPr>
          <w:rFonts w:ascii="Times New Roman" w:eastAsia="Times New Roman" w:hAnsi="Times New Roman"/>
          <w:color w:val="333333"/>
          <w:sz w:val="28"/>
          <w:szCs w:val="28"/>
          <w:lang w:eastAsia="ru-RU"/>
        </w:rPr>
        <w:t>Общеразвивающая</w:t>
      </w:r>
      <w:proofErr w:type="spellEnd"/>
      <w:r>
        <w:rPr>
          <w:rFonts w:ascii="Times New Roman" w:eastAsia="Times New Roman" w:hAnsi="Times New Roman"/>
          <w:color w:val="333333"/>
          <w:sz w:val="28"/>
          <w:szCs w:val="28"/>
          <w:lang w:eastAsia="ru-RU"/>
        </w:rPr>
        <w:t xml:space="preserve"> образовательная программа дополнительного образования детей по курсу фортепиано направлена на работу с детьми, имеющими различные зрительные нарушения (тотальная слепота, </w:t>
      </w:r>
      <w:proofErr w:type="spellStart"/>
      <w:r>
        <w:rPr>
          <w:rFonts w:ascii="Times New Roman" w:eastAsia="Times New Roman" w:hAnsi="Times New Roman"/>
          <w:color w:val="333333"/>
          <w:sz w:val="28"/>
          <w:szCs w:val="28"/>
          <w:lang w:eastAsia="ru-RU"/>
        </w:rPr>
        <w:lastRenderedPageBreak/>
        <w:t>амблиопия</w:t>
      </w:r>
      <w:proofErr w:type="spellEnd"/>
      <w:r>
        <w:rPr>
          <w:rFonts w:ascii="Times New Roman" w:eastAsia="Times New Roman" w:hAnsi="Times New Roman"/>
          <w:color w:val="333333"/>
          <w:sz w:val="28"/>
          <w:szCs w:val="28"/>
          <w:lang w:eastAsia="ru-RU"/>
        </w:rPr>
        <w:t>, косоглазие, остаточное зрение, методы и формы работы на занятиях с такими детьми имеют существенные отличия.</w:t>
      </w:r>
      <w:proofErr w:type="gramEnd"/>
    </w:p>
    <w:p w:rsidR="000265A2" w:rsidRDefault="000265A2" w:rsidP="000265A2">
      <w:pPr>
        <w:shd w:val="clear" w:color="auto" w:fill="FFFFFF"/>
        <w:spacing w:after="0" w:line="360"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Учитывая неустойчивость внимания слепых и слабовидящих детей, задания даются им в расчлененном виде и в ограниченном объеме.</w:t>
      </w:r>
    </w:p>
    <w:p w:rsidR="000265A2" w:rsidRDefault="000265A2" w:rsidP="000265A2">
      <w:pPr>
        <w:shd w:val="clear" w:color="auto" w:fill="FFFFFF"/>
        <w:spacing w:after="0" w:line="360"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Незрячие дети имеют двигательные искажения в разной степени: часто обладают повышенным мышечным тонусом. Коррекция в направлении пластичности и свободы движений необычайно важна, как для </w:t>
      </w:r>
      <w:proofErr w:type="spellStart"/>
      <w:r>
        <w:rPr>
          <w:rFonts w:ascii="Times New Roman" w:eastAsia="Times New Roman" w:hAnsi="Times New Roman"/>
          <w:color w:val="333333"/>
          <w:sz w:val="28"/>
          <w:szCs w:val="28"/>
          <w:lang w:eastAsia="ru-RU"/>
        </w:rPr>
        <w:t>музицирования</w:t>
      </w:r>
      <w:proofErr w:type="spellEnd"/>
      <w:r>
        <w:rPr>
          <w:rFonts w:ascii="Times New Roman" w:eastAsia="Times New Roman" w:hAnsi="Times New Roman"/>
          <w:color w:val="333333"/>
          <w:sz w:val="28"/>
          <w:szCs w:val="28"/>
          <w:lang w:eastAsia="ru-RU"/>
        </w:rPr>
        <w:t>, так и для приспособления к жизни вообще.</w:t>
      </w:r>
    </w:p>
    <w:p w:rsidR="000265A2" w:rsidRDefault="000265A2" w:rsidP="000265A2">
      <w:pPr>
        <w:shd w:val="clear" w:color="auto" w:fill="FFFFFF"/>
        <w:spacing w:after="0" w:line="360"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1E1F25"/>
          <w:sz w:val="28"/>
          <w:szCs w:val="28"/>
          <w:lang w:eastAsia="ru-RU"/>
        </w:rPr>
        <w:t>Главное — освободить руки. У незрячих зажаты движения — они не видят препятствий и потому боятся их, резкими движениями извлекают из инструмента резкие звуки, но так на фортепиано играть нельзя. Все занятия начинаются с игры «отдай мне руку»: ребёнок должен максимально расслабить мышцы, оставляя под контролем лишь кисть. Это упражнение остаётся актуальным несколько лет.</w:t>
      </w:r>
    </w:p>
    <w:p w:rsidR="000265A2" w:rsidRDefault="000265A2" w:rsidP="000265A2">
      <w:pPr>
        <w:shd w:val="clear" w:color="auto" w:fill="FFFFFF"/>
        <w:spacing w:after="0" w:line="360"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1E1F25"/>
          <w:sz w:val="28"/>
          <w:szCs w:val="28"/>
          <w:lang w:eastAsia="ru-RU"/>
        </w:rPr>
        <w:t xml:space="preserve">Слепой плохо ориентируется в пространстве. Если </w:t>
      </w:r>
      <w:proofErr w:type="gramStart"/>
      <w:r>
        <w:rPr>
          <w:rFonts w:ascii="Times New Roman" w:eastAsia="Times New Roman" w:hAnsi="Times New Roman"/>
          <w:color w:val="1E1F25"/>
          <w:sz w:val="28"/>
          <w:szCs w:val="28"/>
          <w:lang w:eastAsia="ru-RU"/>
        </w:rPr>
        <w:t>зрячий</w:t>
      </w:r>
      <w:proofErr w:type="gramEnd"/>
      <w:r>
        <w:rPr>
          <w:rFonts w:ascii="Times New Roman" w:eastAsia="Times New Roman" w:hAnsi="Times New Roman"/>
          <w:color w:val="1E1F25"/>
          <w:sz w:val="28"/>
          <w:szCs w:val="28"/>
          <w:lang w:eastAsia="ru-RU"/>
        </w:rPr>
        <w:t xml:space="preserve"> видит все клавиши и оценивает их глазомером, то незрячему приходится полагаться на память. В связи с этим — много упражнений на запоминание расстояний в ряду клавиш.</w:t>
      </w:r>
    </w:p>
    <w:p w:rsidR="000265A2" w:rsidRDefault="000265A2" w:rsidP="000265A2">
      <w:pPr>
        <w:shd w:val="clear" w:color="auto" w:fill="FFFFFF"/>
        <w:spacing w:after="0" w:line="360"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1E1F25"/>
          <w:sz w:val="28"/>
          <w:szCs w:val="28"/>
          <w:lang w:eastAsia="ru-RU"/>
        </w:rPr>
        <w:t xml:space="preserve">Близко находящиеся клавиши представляют сложность для слепого, особенно когда требуется быстрота игры. Именно поэтому на отработку гамм нужно больше времени, чем </w:t>
      </w:r>
      <w:proofErr w:type="gramStart"/>
      <w:r>
        <w:rPr>
          <w:rFonts w:ascii="Times New Roman" w:eastAsia="Times New Roman" w:hAnsi="Times New Roman"/>
          <w:color w:val="1E1F25"/>
          <w:sz w:val="28"/>
          <w:szCs w:val="28"/>
          <w:lang w:eastAsia="ru-RU"/>
        </w:rPr>
        <w:t>для</w:t>
      </w:r>
      <w:proofErr w:type="gramEnd"/>
      <w:r>
        <w:rPr>
          <w:rFonts w:ascii="Times New Roman" w:eastAsia="Times New Roman" w:hAnsi="Times New Roman"/>
          <w:color w:val="1E1F25"/>
          <w:sz w:val="28"/>
          <w:szCs w:val="28"/>
          <w:lang w:eastAsia="ru-RU"/>
        </w:rPr>
        <w:t xml:space="preserve"> зрячих.</w:t>
      </w:r>
    </w:p>
    <w:p w:rsidR="000265A2" w:rsidRDefault="000265A2" w:rsidP="000265A2">
      <w:pPr>
        <w:shd w:val="clear" w:color="auto" w:fill="FFFFFF"/>
        <w:spacing w:after="0" w:line="360" w:lineRule="auto"/>
        <w:ind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В работе с детьми педагогу следует обязательно использовать такие методы как: эмоционально-чувственного контакта педагога с учеником (когда рука ученика лежит на руке педагога, таким </w:t>
      </w:r>
      <w:proofErr w:type="gramStart"/>
      <w:r>
        <w:rPr>
          <w:rFonts w:ascii="Times New Roman" w:eastAsia="Times New Roman" w:hAnsi="Times New Roman"/>
          <w:color w:val="333333"/>
          <w:sz w:val="28"/>
          <w:szCs w:val="28"/>
          <w:lang w:eastAsia="ru-RU"/>
        </w:rPr>
        <w:t>образом</w:t>
      </w:r>
      <w:proofErr w:type="gramEnd"/>
      <w:r>
        <w:rPr>
          <w:rFonts w:ascii="Times New Roman" w:eastAsia="Times New Roman" w:hAnsi="Times New Roman"/>
          <w:color w:val="333333"/>
          <w:sz w:val="28"/>
          <w:szCs w:val="28"/>
          <w:lang w:eastAsia="ru-RU"/>
        </w:rPr>
        <w:t xml:space="preserve"> показываются контуры движения) и пластической гармонизации. Для гармонизации двигательного процесса используются упражнения </w:t>
      </w:r>
      <w:proofErr w:type="gramStart"/>
      <w:r>
        <w:rPr>
          <w:rFonts w:ascii="Times New Roman" w:eastAsia="Times New Roman" w:hAnsi="Times New Roman"/>
          <w:color w:val="333333"/>
          <w:sz w:val="28"/>
          <w:szCs w:val="28"/>
          <w:lang w:eastAsia="ru-RU"/>
        </w:rPr>
        <w:t>на</w:t>
      </w:r>
      <w:proofErr w:type="gramEnd"/>
      <w:r>
        <w:rPr>
          <w:rFonts w:ascii="Times New Roman" w:eastAsia="Times New Roman" w:hAnsi="Times New Roman"/>
          <w:color w:val="333333"/>
          <w:sz w:val="28"/>
          <w:szCs w:val="28"/>
          <w:lang w:eastAsia="ru-RU"/>
        </w:rPr>
        <w:t>:</w:t>
      </w:r>
    </w:p>
    <w:p w:rsidR="000265A2" w:rsidRDefault="000265A2" w:rsidP="000265A2">
      <w:pPr>
        <w:pStyle w:val="a8"/>
        <w:numPr>
          <w:ilvl w:val="0"/>
          <w:numId w:val="12"/>
        </w:numPr>
        <w:shd w:val="clear" w:color="auto" w:fill="FFFFFF"/>
        <w:spacing w:after="0" w:line="360" w:lineRule="auto"/>
        <w:ind w:firstLine="0"/>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ощущение объёма и направления движения (вверх-вниз, большое - маленькое)</w:t>
      </w:r>
      <w:proofErr w:type="gramStart"/>
      <w:r>
        <w:rPr>
          <w:rFonts w:ascii="Times New Roman" w:eastAsia="Times New Roman" w:hAnsi="Times New Roman"/>
          <w:color w:val="333333"/>
          <w:sz w:val="28"/>
          <w:szCs w:val="28"/>
          <w:lang w:eastAsia="ru-RU"/>
        </w:rPr>
        <w:t xml:space="preserve"> ;</w:t>
      </w:r>
      <w:proofErr w:type="gramEnd"/>
    </w:p>
    <w:p w:rsidR="000265A2" w:rsidRDefault="000265A2" w:rsidP="000265A2">
      <w:pPr>
        <w:pStyle w:val="a8"/>
        <w:numPr>
          <w:ilvl w:val="0"/>
          <w:numId w:val="12"/>
        </w:numPr>
        <w:shd w:val="clear" w:color="auto" w:fill="FFFFFF"/>
        <w:spacing w:after="0" w:line="360" w:lineRule="auto"/>
        <w:ind w:firstLine="0"/>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lastRenderedPageBreak/>
        <w:t>характера и скорости движения (плавн</w:t>
      </w:r>
      <w:proofErr w:type="gramStart"/>
      <w:r>
        <w:rPr>
          <w:rFonts w:ascii="Times New Roman" w:eastAsia="Times New Roman" w:hAnsi="Times New Roman"/>
          <w:color w:val="333333"/>
          <w:sz w:val="28"/>
          <w:szCs w:val="28"/>
          <w:lang w:eastAsia="ru-RU"/>
        </w:rPr>
        <w:t>о-</w:t>
      </w:r>
      <w:proofErr w:type="gramEnd"/>
      <w:r>
        <w:rPr>
          <w:rFonts w:ascii="Times New Roman" w:eastAsia="Times New Roman" w:hAnsi="Times New Roman"/>
          <w:color w:val="333333"/>
          <w:sz w:val="28"/>
          <w:szCs w:val="28"/>
          <w:lang w:eastAsia="ru-RU"/>
        </w:rPr>
        <w:t xml:space="preserve"> порывисто, быстро- медленно) сочетание крупных движений с мелкими, объединяющих движения всей руки с мелкой моторикой пальцев.</w:t>
      </w:r>
    </w:p>
    <w:p w:rsidR="000265A2" w:rsidRDefault="000265A2" w:rsidP="000265A2">
      <w:pPr>
        <w:pStyle w:val="a8"/>
        <w:shd w:val="clear" w:color="auto" w:fill="FFFFFF"/>
        <w:spacing w:after="0" w:line="360" w:lineRule="auto"/>
        <w:ind w:left="0"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Эти два метода являются базисными и имеют сквозное развитие через все этапы обучения. Работа со слабовидящими учащимися на ранних этапах обучения будет отличаться от работы </w:t>
      </w:r>
      <w:proofErr w:type="gramStart"/>
      <w:r>
        <w:rPr>
          <w:rFonts w:ascii="Times New Roman" w:eastAsia="Times New Roman" w:hAnsi="Times New Roman"/>
          <w:color w:val="333333"/>
          <w:sz w:val="28"/>
          <w:szCs w:val="28"/>
          <w:lang w:eastAsia="ru-RU"/>
        </w:rPr>
        <w:t>с</w:t>
      </w:r>
      <w:proofErr w:type="gramEnd"/>
      <w:r>
        <w:rPr>
          <w:rFonts w:ascii="Times New Roman" w:eastAsia="Times New Roman" w:hAnsi="Times New Roman"/>
          <w:color w:val="333333"/>
          <w:sz w:val="28"/>
          <w:szCs w:val="28"/>
          <w:lang w:eastAsia="ru-RU"/>
        </w:rPr>
        <w:t xml:space="preserve"> незрячими. </w:t>
      </w:r>
    </w:p>
    <w:p w:rsidR="000265A2" w:rsidRDefault="000265A2" w:rsidP="000265A2">
      <w:pPr>
        <w:pStyle w:val="a8"/>
        <w:shd w:val="clear" w:color="auto" w:fill="FFFFFF"/>
        <w:spacing w:after="0" w:line="360" w:lineRule="auto"/>
        <w:ind w:left="0" w:firstLine="709"/>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У слепых и слабовидящих учеников освоение нотной грамоты так же возможно и по системе Брайля. Эта система достаточно сложная, разбор нотного текста осуществляется каждой рукой в отдельности, а потом, соединив их сначала в уме, переносится на клавиатуру. Вследствие этого незрячие музыканты первые два года обучаются на слух. Этот период приносит огромную пользу для развития слухового восприятия, музыкального мышления, развития музыкальной памяти. Таким образом, вынужденная игра без нот оборачивается пользой для ученика. Навыки запоминания и анализа мелодий </w:t>
      </w:r>
      <w:proofErr w:type="gramStart"/>
      <w:r>
        <w:rPr>
          <w:rFonts w:ascii="Times New Roman" w:eastAsia="Times New Roman" w:hAnsi="Times New Roman"/>
          <w:color w:val="333333"/>
          <w:sz w:val="28"/>
          <w:szCs w:val="28"/>
          <w:lang w:eastAsia="ru-RU"/>
        </w:rPr>
        <w:t>помогают</w:t>
      </w:r>
      <w:proofErr w:type="gramEnd"/>
      <w:r>
        <w:rPr>
          <w:rFonts w:ascii="Times New Roman" w:eastAsia="Times New Roman" w:hAnsi="Times New Roman"/>
          <w:color w:val="333333"/>
          <w:sz w:val="28"/>
          <w:szCs w:val="28"/>
          <w:lang w:eastAsia="ru-RU"/>
        </w:rPr>
        <w:t xml:space="preserve"> когда начинается нотный период.</w:t>
      </w:r>
    </w:p>
    <w:p w:rsidR="000265A2" w:rsidRDefault="000265A2" w:rsidP="000265A2">
      <w:pPr>
        <w:pStyle w:val="a8"/>
        <w:shd w:val="clear" w:color="auto" w:fill="FFFFFF"/>
        <w:spacing w:after="0" w:line="360" w:lineRule="auto"/>
        <w:ind w:left="0" w:firstLine="709"/>
        <w:jc w:val="both"/>
        <w:rPr>
          <w:rFonts w:ascii="Times New Roman" w:eastAsia="Times New Roman" w:hAnsi="Times New Roman"/>
          <w:color w:val="1E1F25"/>
          <w:sz w:val="28"/>
          <w:szCs w:val="28"/>
          <w:lang w:eastAsia="ru-RU"/>
        </w:rPr>
      </w:pPr>
      <w:r>
        <w:rPr>
          <w:rFonts w:ascii="Times New Roman" w:eastAsia="Times New Roman" w:hAnsi="Times New Roman"/>
          <w:color w:val="333333"/>
          <w:sz w:val="28"/>
          <w:szCs w:val="28"/>
          <w:lang w:eastAsia="ru-RU"/>
        </w:rPr>
        <w:t>Однако</w:t>
      </w:r>
      <w:proofErr w:type="gramStart"/>
      <w:r>
        <w:rPr>
          <w:rFonts w:ascii="Times New Roman" w:eastAsia="Times New Roman" w:hAnsi="Times New Roman"/>
          <w:color w:val="333333"/>
          <w:sz w:val="28"/>
          <w:szCs w:val="28"/>
          <w:lang w:eastAsia="ru-RU"/>
        </w:rPr>
        <w:t>,</w:t>
      </w:r>
      <w:proofErr w:type="gramEnd"/>
      <w:r>
        <w:rPr>
          <w:rFonts w:ascii="Times New Roman" w:eastAsia="Times New Roman" w:hAnsi="Times New Roman"/>
          <w:color w:val="333333"/>
          <w:sz w:val="28"/>
          <w:szCs w:val="28"/>
          <w:lang w:eastAsia="ru-RU"/>
        </w:rPr>
        <w:t xml:space="preserve"> не все дети с ОВЗ способны освоить систему Брайля в силу сопутствующих заболеваний (ДЦП, </w:t>
      </w:r>
      <w:proofErr w:type="spellStart"/>
      <w:r>
        <w:rPr>
          <w:rFonts w:ascii="Times New Roman" w:eastAsia="Times New Roman" w:hAnsi="Times New Roman"/>
          <w:color w:val="333333"/>
          <w:sz w:val="28"/>
          <w:szCs w:val="28"/>
          <w:lang w:eastAsia="ru-RU"/>
        </w:rPr>
        <w:t>психо-соматические</w:t>
      </w:r>
      <w:proofErr w:type="spellEnd"/>
      <w:r>
        <w:rPr>
          <w:rFonts w:ascii="Times New Roman" w:eastAsia="Times New Roman" w:hAnsi="Times New Roman"/>
          <w:color w:val="333333"/>
          <w:sz w:val="28"/>
          <w:szCs w:val="28"/>
          <w:lang w:eastAsia="ru-RU"/>
        </w:rPr>
        <w:t xml:space="preserve">, неврологические). Слабовидящие и </w:t>
      </w:r>
      <w:r>
        <w:rPr>
          <w:rFonts w:ascii="Times New Roman" w:eastAsia="Times New Roman" w:hAnsi="Times New Roman"/>
          <w:color w:val="1E1F25"/>
          <w:sz w:val="28"/>
          <w:szCs w:val="28"/>
          <w:lang w:eastAsia="ru-RU"/>
        </w:rPr>
        <w:t>слепые дети перенимают музыку на слух. Поэтому учитель даёт много заданий на развитие музыкальной памяти. Ноты по Брайлю нужно изучать, но для самостоятельной работы или для профессиональной подготовки одаренных детей с ОВЗ.</w:t>
      </w:r>
    </w:p>
    <w:p w:rsidR="000265A2" w:rsidRDefault="000265A2" w:rsidP="000265A2">
      <w:pPr>
        <w:pStyle w:val="nospacing"/>
        <w:spacing w:before="0" w:beforeAutospacing="0" w:after="0" w:afterAutospacing="0" w:line="360" w:lineRule="auto"/>
        <w:ind w:firstLine="709"/>
        <w:jc w:val="both"/>
        <w:rPr>
          <w:color w:val="000000"/>
          <w:sz w:val="28"/>
          <w:szCs w:val="28"/>
        </w:rPr>
      </w:pPr>
      <w:r>
        <w:rPr>
          <w:color w:val="000000"/>
          <w:sz w:val="28"/>
          <w:szCs w:val="28"/>
        </w:rPr>
        <w:t>Учитывая </w:t>
      </w:r>
      <w:r>
        <w:rPr>
          <w:rStyle w:val="apple-converted-space"/>
          <w:color w:val="000000"/>
          <w:sz w:val="28"/>
          <w:szCs w:val="28"/>
        </w:rPr>
        <w:t> </w:t>
      </w:r>
      <w:r>
        <w:rPr>
          <w:color w:val="000000"/>
          <w:sz w:val="28"/>
          <w:szCs w:val="28"/>
        </w:rPr>
        <w:t>психику и моторику </w:t>
      </w:r>
      <w:r>
        <w:rPr>
          <w:rStyle w:val="apple-converted-space"/>
          <w:color w:val="000000"/>
          <w:sz w:val="28"/>
          <w:szCs w:val="28"/>
        </w:rPr>
        <w:t> </w:t>
      </w:r>
      <w:r>
        <w:rPr>
          <w:color w:val="000000"/>
          <w:sz w:val="28"/>
          <w:szCs w:val="28"/>
        </w:rPr>
        <w:t>учащихся с ограниченными возможностями</w:t>
      </w:r>
      <w:r>
        <w:rPr>
          <w:color w:val="000000"/>
          <w:sz w:val="28"/>
          <w:szCs w:val="28"/>
          <w:lang w:val="kk-KZ"/>
        </w:rPr>
        <w:t>,</w:t>
      </w:r>
      <w:r>
        <w:rPr>
          <w:rStyle w:val="apple-converted-space"/>
          <w:color w:val="000000"/>
          <w:sz w:val="28"/>
          <w:szCs w:val="28"/>
        </w:rPr>
        <w:t> </w:t>
      </w:r>
      <w:r>
        <w:rPr>
          <w:color w:val="000000"/>
          <w:sz w:val="28"/>
          <w:szCs w:val="28"/>
        </w:rPr>
        <w:t>рекомендуется</w:t>
      </w:r>
      <w:r>
        <w:rPr>
          <w:rStyle w:val="apple-converted-space"/>
          <w:color w:val="000000"/>
          <w:sz w:val="28"/>
          <w:szCs w:val="28"/>
        </w:rPr>
        <w:t> </w:t>
      </w:r>
      <w:r>
        <w:rPr>
          <w:color w:val="000000"/>
          <w:sz w:val="28"/>
          <w:szCs w:val="28"/>
          <w:lang w:val="kk-KZ"/>
        </w:rPr>
        <w:t>соблюдать</w:t>
      </w:r>
      <w:r>
        <w:rPr>
          <w:rStyle w:val="apple-converted-space"/>
          <w:color w:val="000000"/>
          <w:sz w:val="28"/>
          <w:szCs w:val="28"/>
          <w:lang w:val="kk-KZ"/>
        </w:rPr>
        <w:t> </w:t>
      </w:r>
      <w:r>
        <w:rPr>
          <w:color w:val="000000"/>
          <w:sz w:val="28"/>
          <w:szCs w:val="28"/>
        </w:rPr>
        <w:t>индивидуальный подход к</w:t>
      </w:r>
      <w:r>
        <w:rPr>
          <w:rStyle w:val="apple-converted-space"/>
          <w:color w:val="000000"/>
          <w:sz w:val="28"/>
          <w:szCs w:val="28"/>
        </w:rPr>
        <w:t> </w:t>
      </w:r>
      <w:r>
        <w:rPr>
          <w:color w:val="000000"/>
          <w:sz w:val="28"/>
          <w:szCs w:val="28"/>
        </w:rPr>
        <w:t>обучению</w:t>
      </w:r>
      <w:r>
        <w:rPr>
          <w:rStyle w:val="apple-converted-space"/>
          <w:color w:val="000000"/>
          <w:sz w:val="28"/>
          <w:szCs w:val="28"/>
        </w:rPr>
        <w:t> </w:t>
      </w:r>
      <w:r>
        <w:rPr>
          <w:color w:val="000000"/>
          <w:sz w:val="28"/>
          <w:szCs w:val="28"/>
          <w:lang w:val="kk-KZ"/>
        </w:rPr>
        <w:t xml:space="preserve">их </w:t>
      </w:r>
      <w:r>
        <w:rPr>
          <w:color w:val="000000"/>
          <w:sz w:val="28"/>
          <w:szCs w:val="28"/>
        </w:rPr>
        <w:t>(учебный план, репертуар, </w:t>
      </w:r>
      <w:r>
        <w:rPr>
          <w:rStyle w:val="apple-converted-space"/>
          <w:color w:val="000000"/>
          <w:sz w:val="28"/>
          <w:szCs w:val="28"/>
        </w:rPr>
        <w:t> </w:t>
      </w:r>
      <w:proofErr w:type="gramStart"/>
      <w:r>
        <w:rPr>
          <w:color w:val="000000"/>
          <w:sz w:val="28"/>
          <w:szCs w:val="28"/>
        </w:rPr>
        <w:t>контроль за</w:t>
      </w:r>
      <w:proofErr w:type="gramEnd"/>
      <w:r>
        <w:rPr>
          <w:color w:val="000000"/>
          <w:sz w:val="28"/>
          <w:szCs w:val="28"/>
        </w:rPr>
        <w:t xml:space="preserve"> выполнением технических требований, подбор специальных приемов)</w:t>
      </w:r>
      <w:r>
        <w:rPr>
          <w:color w:val="000000"/>
          <w:sz w:val="28"/>
          <w:szCs w:val="28"/>
          <w:lang w:val="kk-KZ"/>
        </w:rPr>
        <w:t>, так как с</w:t>
      </w:r>
      <w:proofErr w:type="spellStart"/>
      <w:r>
        <w:rPr>
          <w:color w:val="000000"/>
          <w:sz w:val="28"/>
          <w:szCs w:val="28"/>
        </w:rPr>
        <w:t>овершенствование</w:t>
      </w:r>
      <w:proofErr w:type="spellEnd"/>
      <w:r>
        <w:rPr>
          <w:color w:val="000000"/>
          <w:sz w:val="28"/>
          <w:szCs w:val="28"/>
        </w:rPr>
        <w:t xml:space="preserve"> точности движения и овладение навыками контроля и самоконтроля осуществляется в процессе длительной тренировки и увеличения объема учебного времени.</w:t>
      </w:r>
    </w:p>
    <w:p w:rsidR="000265A2" w:rsidRDefault="000265A2" w:rsidP="000265A2">
      <w:pPr>
        <w:pStyle w:val="nospacing"/>
        <w:spacing w:before="0" w:beforeAutospacing="0" w:after="0" w:afterAutospacing="0" w:line="360" w:lineRule="auto"/>
        <w:ind w:firstLine="709"/>
        <w:jc w:val="both"/>
        <w:rPr>
          <w:rStyle w:val="a3"/>
          <w:i w:val="0"/>
        </w:rPr>
      </w:pPr>
      <w:r>
        <w:rPr>
          <w:color w:val="000000"/>
          <w:sz w:val="28"/>
          <w:szCs w:val="28"/>
          <w:lang w:val="kk-KZ"/>
        </w:rPr>
        <w:t>Таким образом, слабовидящие и слепые</w:t>
      </w:r>
      <w:r>
        <w:rPr>
          <w:rStyle w:val="apple-converted-space"/>
          <w:color w:val="000000"/>
          <w:sz w:val="28"/>
          <w:szCs w:val="28"/>
          <w:lang w:val="kk-KZ"/>
        </w:rPr>
        <w:t> </w:t>
      </w:r>
      <w:r>
        <w:rPr>
          <w:color w:val="000000"/>
          <w:sz w:val="28"/>
          <w:szCs w:val="28"/>
        </w:rPr>
        <w:t>учащиеся, </w:t>
      </w:r>
      <w:r>
        <w:rPr>
          <w:rStyle w:val="apple-converted-space"/>
          <w:color w:val="000000"/>
          <w:sz w:val="28"/>
          <w:szCs w:val="28"/>
        </w:rPr>
        <w:t> </w:t>
      </w:r>
      <w:r>
        <w:rPr>
          <w:color w:val="000000"/>
          <w:sz w:val="28"/>
          <w:szCs w:val="28"/>
        </w:rPr>
        <w:t>несмотря на дефекты зрения,</w:t>
      </w:r>
      <w:r>
        <w:rPr>
          <w:rStyle w:val="apple-converted-space"/>
          <w:color w:val="000000"/>
          <w:sz w:val="28"/>
          <w:szCs w:val="28"/>
        </w:rPr>
        <w:t> </w:t>
      </w:r>
      <w:r>
        <w:rPr>
          <w:color w:val="000000"/>
          <w:sz w:val="28"/>
          <w:szCs w:val="28"/>
          <w:lang w:val="kk-KZ"/>
        </w:rPr>
        <w:t xml:space="preserve">обучаясь в ДМШ </w:t>
      </w:r>
      <w:r>
        <w:rPr>
          <w:color w:val="000000"/>
          <w:sz w:val="28"/>
          <w:szCs w:val="28"/>
        </w:rPr>
        <w:t xml:space="preserve">могут приобрести знания, умения, навыки  </w:t>
      </w:r>
      <w:r>
        <w:rPr>
          <w:color w:val="000000"/>
          <w:sz w:val="28"/>
          <w:szCs w:val="28"/>
        </w:rPr>
        <w:lastRenderedPageBreak/>
        <w:t>при условии сохранности здоровья, набора музыкальных задатков, наличие адаптированной учебной программы по дисциплине «Фортепиано»</w:t>
      </w:r>
      <w:r>
        <w:rPr>
          <w:color w:val="000000"/>
          <w:sz w:val="28"/>
          <w:szCs w:val="28"/>
          <w:lang w:val="kk-KZ"/>
        </w:rPr>
        <w:t xml:space="preserve">, </w:t>
      </w:r>
      <w:r>
        <w:rPr>
          <w:color w:val="000000"/>
          <w:sz w:val="28"/>
          <w:szCs w:val="28"/>
        </w:rPr>
        <w:t>проявление интереса к предмету</w:t>
      </w:r>
      <w:r>
        <w:rPr>
          <w:color w:val="000000"/>
          <w:sz w:val="28"/>
          <w:szCs w:val="28"/>
          <w:lang w:val="kk-KZ"/>
        </w:rPr>
        <w:t>, а также</w:t>
      </w:r>
      <w:r>
        <w:rPr>
          <w:rStyle w:val="apple-converted-space"/>
          <w:color w:val="000000"/>
          <w:sz w:val="28"/>
          <w:szCs w:val="28"/>
          <w:lang w:val="kk-KZ"/>
        </w:rPr>
        <w:t> </w:t>
      </w:r>
      <w:r>
        <w:rPr>
          <w:color w:val="000000"/>
          <w:sz w:val="28"/>
          <w:szCs w:val="28"/>
        </w:rPr>
        <w:t>регулярных и систематических занятий.</w:t>
      </w:r>
    </w:p>
    <w:p w:rsidR="000265A2" w:rsidRDefault="000265A2" w:rsidP="000265A2">
      <w:pPr>
        <w:pStyle w:val="1"/>
        <w:spacing w:line="360" w:lineRule="auto"/>
        <w:ind w:left="0" w:firstLine="709"/>
        <w:jc w:val="both"/>
        <w:rPr>
          <w:rStyle w:val="a3"/>
          <w:i w:val="0"/>
          <w:color w:val="000000"/>
          <w:sz w:val="28"/>
          <w:szCs w:val="28"/>
        </w:rPr>
      </w:pPr>
    </w:p>
    <w:p w:rsidR="000265A2" w:rsidRDefault="000265A2" w:rsidP="000265A2">
      <w:pPr>
        <w:spacing w:after="0" w:line="360" w:lineRule="auto"/>
        <w:ind w:firstLine="709"/>
        <w:jc w:val="center"/>
        <w:rPr>
          <w:b/>
          <w:sz w:val="32"/>
          <w:szCs w:val="32"/>
        </w:rPr>
      </w:pPr>
      <w:r>
        <w:rPr>
          <w:rFonts w:ascii="Times New Roman" w:hAnsi="Times New Roman"/>
          <w:b/>
          <w:sz w:val="32"/>
          <w:szCs w:val="32"/>
        </w:rPr>
        <w:t>Описание материально-технических условий реализации учебного предмета</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sz w:val="28"/>
          <w:szCs w:val="28"/>
        </w:rPr>
        <w:t>Каждый учащийся обеспечивается доступом к библиотечным фондам. Во время самостоятельной работы учащиеся могут пользоваться Интернетом для сбора дополнительного материала по изучению предложенных тем.</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коррекционных занятиях с детьми с ОВЗ применяются следующие технические средства: фортепиано, синтезатор, компьютер, МР3, </w:t>
      </w:r>
      <w:r>
        <w:rPr>
          <w:rFonts w:ascii="Times New Roman" w:hAnsi="Times New Roman"/>
          <w:sz w:val="28"/>
          <w:szCs w:val="28"/>
          <w:lang w:val="en-US"/>
        </w:rPr>
        <w:t>DVD</w:t>
      </w:r>
      <w:r>
        <w:rPr>
          <w:rFonts w:ascii="Times New Roman" w:hAnsi="Times New Roman"/>
          <w:sz w:val="28"/>
          <w:szCs w:val="28"/>
        </w:rPr>
        <w:t xml:space="preserve"> проигрыватели, диктофоны, а так же все необходимые письменные принадлежности для слепых и слабовидящих детей: </w:t>
      </w:r>
      <w:proofErr w:type="spellStart"/>
      <w:r>
        <w:rPr>
          <w:rFonts w:ascii="Times New Roman" w:hAnsi="Times New Roman"/>
          <w:sz w:val="28"/>
          <w:szCs w:val="28"/>
        </w:rPr>
        <w:t>брайлевская</w:t>
      </w:r>
      <w:proofErr w:type="spellEnd"/>
      <w:r>
        <w:rPr>
          <w:rFonts w:ascii="Times New Roman" w:hAnsi="Times New Roman"/>
          <w:sz w:val="28"/>
          <w:szCs w:val="28"/>
        </w:rPr>
        <w:t xml:space="preserve"> бумага, прибор для письма, грифель, </w:t>
      </w:r>
      <w:proofErr w:type="spellStart"/>
      <w:r>
        <w:rPr>
          <w:rFonts w:ascii="Times New Roman" w:hAnsi="Times New Roman"/>
          <w:sz w:val="28"/>
          <w:szCs w:val="28"/>
        </w:rPr>
        <w:t>брайлевский</w:t>
      </w:r>
      <w:proofErr w:type="spellEnd"/>
      <w:r>
        <w:rPr>
          <w:rFonts w:ascii="Times New Roman" w:hAnsi="Times New Roman"/>
          <w:sz w:val="28"/>
          <w:szCs w:val="28"/>
        </w:rPr>
        <w:t xml:space="preserve"> кубик-буква.</w:t>
      </w:r>
    </w:p>
    <w:p w:rsidR="000265A2" w:rsidRDefault="000265A2" w:rsidP="000265A2">
      <w:pPr>
        <w:pStyle w:val="a5"/>
        <w:spacing w:line="360" w:lineRule="auto"/>
        <w:ind w:firstLine="709"/>
        <w:jc w:val="both"/>
        <w:rPr>
          <w:b/>
          <w:sz w:val="28"/>
          <w:szCs w:val="28"/>
        </w:rPr>
      </w:pPr>
    </w:p>
    <w:p w:rsidR="000265A2" w:rsidRDefault="000265A2" w:rsidP="000265A2">
      <w:pPr>
        <w:pStyle w:val="a5"/>
        <w:spacing w:line="360" w:lineRule="auto"/>
        <w:ind w:firstLine="709"/>
        <w:jc w:val="both"/>
        <w:rPr>
          <w:b/>
          <w:sz w:val="28"/>
          <w:szCs w:val="28"/>
        </w:rPr>
      </w:pPr>
    </w:p>
    <w:p w:rsidR="000265A2" w:rsidRDefault="000265A2" w:rsidP="000265A2">
      <w:pPr>
        <w:pStyle w:val="a5"/>
        <w:spacing w:line="360" w:lineRule="auto"/>
        <w:ind w:firstLine="709"/>
        <w:jc w:val="both"/>
        <w:rPr>
          <w:b/>
          <w:sz w:val="28"/>
          <w:szCs w:val="28"/>
        </w:rPr>
      </w:pPr>
    </w:p>
    <w:p w:rsidR="000265A2" w:rsidRDefault="000265A2" w:rsidP="000265A2">
      <w:pPr>
        <w:pStyle w:val="a5"/>
        <w:spacing w:line="360" w:lineRule="auto"/>
        <w:ind w:firstLine="709"/>
        <w:jc w:val="both"/>
        <w:rPr>
          <w:b/>
          <w:sz w:val="28"/>
          <w:szCs w:val="28"/>
        </w:rPr>
      </w:pPr>
    </w:p>
    <w:p w:rsidR="000265A2" w:rsidRDefault="000265A2" w:rsidP="000265A2">
      <w:pPr>
        <w:pStyle w:val="a5"/>
        <w:spacing w:line="360" w:lineRule="auto"/>
        <w:ind w:firstLine="709"/>
        <w:jc w:val="both"/>
        <w:rPr>
          <w:b/>
          <w:sz w:val="28"/>
          <w:szCs w:val="28"/>
        </w:rPr>
      </w:pPr>
    </w:p>
    <w:p w:rsidR="000265A2" w:rsidRDefault="000265A2" w:rsidP="000265A2">
      <w:pPr>
        <w:pStyle w:val="a5"/>
        <w:spacing w:line="360" w:lineRule="auto"/>
        <w:ind w:firstLine="709"/>
        <w:jc w:val="both"/>
        <w:rPr>
          <w:b/>
          <w:sz w:val="28"/>
          <w:szCs w:val="28"/>
        </w:rPr>
      </w:pPr>
    </w:p>
    <w:p w:rsidR="000265A2" w:rsidRDefault="000265A2" w:rsidP="000265A2">
      <w:pPr>
        <w:pStyle w:val="a5"/>
        <w:spacing w:line="360" w:lineRule="auto"/>
        <w:ind w:firstLine="709"/>
        <w:jc w:val="both"/>
        <w:rPr>
          <w:b/>
          <w:sz w:val="28"/>
          <w:szCs w:val="28"/>
        </w:rPr>
      </w:pPr>
    </w:p>
    <w:p w:rsidR="000265A2" w:rsidRDefault="000265A2" w:rsidP="000265A2">
      <w:pPr>
        <w:pStyle w:val="a5"/>
        <w:spacing w:line="360" w:lineRule="auto"/>
        <w:ind w:firstLine="709"/>
        <w:jc w:val="both"/>
        <w:rPr>
          <w:b/>
          <w:sz w:val="28"/>
          <w:szCs w:val="28"/>
        </w:rPr>
      </w:pPr>
    </w:p>
    <w:p w:rsidR="000265A2" w:rsidRDefault="000265A2" w:rsidP="000265A2">
      <w:pPr>
        <w:pStyle w:val="a5"/>
        <w:spacing w:line="360" w:lineRule="auto"/>
        <w:ind w:firstLine="709"/>
        <w:jc w:val="both"/>
        <w:rPr>
          <w:b/>
          <w:sz w:val="28"/>
          <w:szCs w:val="28"/>
        </w:rPr>
      </w:pPr>
    </w:p>
    <w:p w:rsidR="000265A2" w:rsidRDefault="000265A2" w:rsidP="000265A2">
      <w:pPr>
        <w:pStyle w:val="a5"/>
        <w:spacing w:line="360" w:lineRule="auto"/>
        <w:ind w:firstLine="709"/>
        <w:jc w:val="both"/>
        <w:rPr>
          <w:b/>
          <w:sz w:val="28"/>
          <w:szCs w:val="28"/>
        </w:rPr>
      </w:pPr>
    </w:p>
    <w:p w:rsidR="000265A2" w:rsidRDefault="000265A2" w:rsidP="000265A2">
      <w:pPr>
        <w:pStyle w:val="a5"/>
        <w:spacing w:line="360" w:lineRule="auto"/>
        <w:ind w:firstLine="709"/>
        <w:jc w:val="both"/>
        <w:rPr>
          <w:b/>
          <w:sz w:val="28"/>
          <w:szCs w:val="28"/>
        </w:rPr>
      </w:pPr>
    </w:p>
    <w:p w:rsidR="000265A2" w:rsidRDefault="000265A2" w:rsidP="000265A2">
      <w:pPr>
        <w:pStyle w:val="a5"/>
        <w:spacing w:line="360" w:lineRule="auto"/>
        <w:ind w:firstLine="709"/>
        <w:jc w:val="both"/>
        <w:rPr>
          <w:b/>
          <w:sz w:val="28"/>
          <w:szCs w:val="28"/>
        </w:rPr>
      </w:pPr>
    </w:p>
    <w:p w:rsidR="000265A2" w:rsidRDefault="000265A2" w:rsidP="000265A2">
      <w:pPr>
        <w:pStyle w:val="a5"/>
        <w:spacing w:line="360" w:lineRule="auto"/>
        <w:ind w:firstLine="709"/>
        <w:jc w:val="both"/>
        <w:rPr>
          <w:b/>
          <w:sz w:val="28"/>
          <w:szCs w:val="28"/>
        </w:rPr>
      </w:pPr>
    </w:p>
    <w:p w:rsidR="000265A2" w:rsidRDefault="000265A2" w:rsidP="000265A2">
      <w:pPr>
        <w:pStyle w:val="a5"/>
        <w:spacing w:line="360" w:lineRule="auto"/>
        <w:ind w:firstLine="709"/>
        <w:jc w:val="both"/>
        <w:rPr>
          <w:b/>
          <w:sz w:val="28"/>
          <w:szCs w:val="28"/>
        </w:rPr>
      </w:pPr>
    </w:p>
    <w:p w:rsidR="000265A2" w:rsidRDefault="000265A2" w:rsidP="000265A2">
      <w:pPr>
        <w:pStyle w:val="a5"/>
        <w:spacing w:line="360" w:lineRule="auto"/>
        <w:jc w:val="both"/>
        <w:rPr>
          <w:b/>
          <w:sz w:val="28"/>
          <w:szCs w:val="28"/>
        </w:rPr>
      </w:pPr>
    </w:p>
    <w:p w:rsidR="000265A2" w:rsidRDefault="000265A2" w:rsidP="000265A2">
      <w:pPr>
        <w:pStyle w:val="a5"/>
        <w:spacing w:line="360" w:lineRule="auto"/>
        <w:ind w:firstLine="709"/>
        <w:jc w:val="both"/>
        <w:rPr>
          <w:b/>
          <w:sz w:val="28"/>
          <w:szCs w:val="28"/>
        </w:rPr>
      </w:pPr>
    </w:p>
    <w:p w:rsidR="000265A2" w:rsidRDefault="000265A2" w:rsidP="000265A2">
      <w:pPr>
        <w:pStyle w:val="a5"/>
        <w:spacing w:line="360" w:lineRule="auto"/>
        <w:ind w:firstLine="709"/>
        <w:jc w:val="center"/>
        <w:rPr>
          <w:b/>
          <w:sz w:val="28"/>
          <w:szCs w:val="28"/>
        </w:rPr>
      </w:pPr>
      <w:r>
        <w:rPr>
          <w:b/>
          <w:sz w:val="28"/>
          <w:szCs w:val="28"/>
          <w:lang w:val="en-US"/>
        </w:rPr>
        <w:t>II</w:t>
      </w:r>
      <w:r>
        <w:rPr>
          <w:b/>
          <w:sz w:val="28"/>
          <w:szCs w:val="28"/>
        </w:rPr>
        <w:t>. СОДЕРЖАНИЕ УЧЕБНОГО ПРЕДМЕТА</w:t>
      </w:r>
    </w:p>
    <w:p w:rsidR="000265A2" w:rsidRDefault="000265A2" w:rsidP="000265A2">
      <w:pPr>
        <w:pStyle w:val="a5"/>
        <w:spacing w:line="360" w:lineRule="auto"/>
        <w:ind w:firstLine="709"/>
        <w:jc w:val="center"/>
        <w:rPr>
          <w:b/>
          <w:sz w:val="28"/>
          <w:szCs w:val="28"/>
        </w:rPr>
      </w:pPr>
      <w:r>
        <w:rPr>
          <w:b/>
          <w:sz w:val="28"/>
          <w:szCs w:val="28"/>
        </w:rPr>
        <w:t>Учебно-тематический    план</w:t>
      </w:r>
    </w:p>
    <w:p w:rsidR="000265A2" w:rsidRDefault="000265A2" w:rsidP="000265A2">
      <w:pPr>
        <w:spacing w:after="0" w:line="360" w:lineRule="auto"/>
        <w:ind w:firstLine="709"/>
        <w:jc w:val="both"/>
        <w:rPr>
          <w:rFonts w:ascii="Times New Roman" w:hAnsi="Times New Roman"/>
          <w:b/>
          <w:sz w:val="28"/>
          <w:szCs w:val="28"/>
        </w:rPr>
      </w:pPr>
      <w:r w:rsidRPr="00EB2CEA">
        <w:rPr>
          <w:rFonts w:ascii="Times New Roman" w:hAnsi="Times New Roman"/>
          <w:b/>
          <w:sz w:val="28"/>
          <w:szCs w:val="28"/>
        </w:rPr>
        <w:t>1 год обучения</w:t>
      </w: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09"/>
        <w:gridCol w:w="6720"/>
        <w:gridCol w:w="1241"/>
      </w:tblGrid>
      <w:tr w:rsidR="000265A2" w:rsidTr="000265A2">
        <w:trPr>
          <w:trHeight w:val="442"/>
        </w:trPr>
        <w:tc>
          <w:tcPr>
            <w:tcW w:w="1908" w:type="dxa"/>
            <w:tcBorders>
              <w:top w:val="single" w:sz="4" w:space="0" w:color="auto"/>
              <w:left w:val="single" w:sz="4" w:space="0" w:color="auto"/>
              <w:bottom w:val="single" w:sz="4" w:space="0" w:color="auto"/>
              <w:right w:val="single" w:sz="4" w:space="0" w:color="auto"/>
            </w:tcBorders>
            <w:hideMark/>
          </w:tcPr>
          <w:p w:rsidR="000265A2" w:rsidRDefault="000265A2">
            <w:pPr>
              <w:pStyle w:val="2"/>
              <w:spacing w:line="360" w:lineRule="auto"/>
              <w:ind w:firstLine="709"/>
              <w:jc w:val="both"/>
              <w:rPr>
                <w:sz w:val="28"/>
                <w:szCs w:val="28"/>
              </w:rPr>
            </w:pPr>
            <w:r>
              <w:rPr>
                <w:sz w:val="28"/>
                <w:szCs w:val="28"/>
              </w:rPr>
              <w:t>Календарные</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      сроки</w:t>
            </w:r>
          </w:p>
        </w:tc>
        <w:tc>
          <w:tcPr>
            <w:tcW w:w="6719" w:type="dxa"/>
            <w:tcBorders>
              <w:top w:val="single" w:sz="4" w:space="0" w:color="auto"/>
              <w:left w:val="single" w:sz="4" w:space="0" w:color="auto"/>
              <w:bottom w:val="single" w:sz="4" w:space="0" w:color="auto"/>
              <w:right w:val="single" w:sz="4" w:space="0" w:color="auto"/>
            </w:tcBorders>
            <w:hideMark/>
          </w:tcPr>
          <w:p w:rsidR="000265A2" w:rsidRDefault="000265A2">
            <w:pPr>
              <w:pStyle w:val="2"/>
              <w:spacing w:line="360" w:lineRule="auto"/>
              <w:ind w:firstLine="709"/>
              <w:jc w:val="both"/>
              <w:rPr>
                <w:sz w:val="28"/>
                <w:szCs w:val="28"/>
              </w:rPr>
            </w:pPr>
            <w:r>
              <w:rPr>
                <w:sz w:val="28"/>
                <w:szCs w:val="28"/>
              </w:rPr>
              <w:t xml:space="preserve">      Темы и содержание  занятий</w:t>
            </w:r>
          </w:p>
        </w:tc>
        <w:tc>
          <w:tcPr>
            <w:tcW w:w="1241" w:type="dxa"/>
            <w:tcBorders>
              <w:top w:val="single" w:sz="4" w:space="0" w:color="auto"/>
              <w:left w:val="single" w:sz="4" w:space="0" w:color="auto"/>
              <w:bottom w:val="single" w:sz="4" w:space="0" w:color="auto"/>
              <w:right w:val="single" w:sz="4" w:space="0" w:color="auto"/>
            </w:tcBorders>
            <w:hideMark/>
          </w:tcPr>
          <w:p w:rsidR="000265A2" w:rsidRDefault="000265A2">
            <w:pPr>
              <w:pStyle w:val="2"/>
              <w:spacing w:line="360" w:lineRule="auto"/>
              <w:ind w:firstLine="709"/>
              <w:jc w:val="both"/>
              <w:rPr>
                <w:sz w:val="28"/>
                <w:szCs w:val="28"/>
              </w:rPr>
            </w:pPr>
            <w:r>
              <w:rPr>
                <w:sz w:val="28"/>
                <w:szCs w:val="28"/>
              </w:rPr>
              <w:t xml:space="preserve">  Кол-во</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    часов</w:t>
            </w:r>
          </w:p>
        </w:tc>
      </w:tr>
      <w:tr w:rsidR="000265A2" w:rsidTr="000265A2">
        <w:trPr>
          <w:trHeight w:val="2490"/>
        </w:trPr>
        <w:tc>
          <w:tcPr>
            <w:tcW w:w="1908"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 четверть</w:t>
            </w:r>
          </w:p>
        </w:tc>
        <w:tc>
          <w:tcPr>
            <w:tcW w:w="6719"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 Нотная грамота.</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2 Знакомство с клавиатурой. Правильная посадка за инструментом</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3 Упражнения  на постановку рук</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4Подбор по слуху простейших песенных мелодий</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5 Игра в ансамбле с преподавателем</w:t>
            </w:r>
          </w:p>
        </w:tc>
        <w:tc>
          <w:tcPr>
            <w:tcW w:w="1241"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18</w:t>
            </w:r>
          </w:p>
        </w:tc>
      </w:tr>
      <w:tr w:rsidR="000265A2" w:rsidTr="000265A2">
        <w:trPr>
          <w:trHeight w:val="221"/>
        </w:trPr>
        <w:tc>
          <w:tcPr>
            <w:tcW w:w="1908"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2 четверть</w:t>
            </w:r>
          </w:p>
        </w:tc>
        <w:tc>
          <w:tcPr>
            <w:tcW w:w="6719"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1 </w:t>
            </w:r>
            <w:r>
              <w:rPr>
                <w:rFonts w:ascii="Times New Roman" w:hAnsi="Times New Roman"/>
                <w:sz w:val="28"/>
                <w:szCs w:val="28"/>
              </w:rPr>
              <w:t>Изучение</w:t>
            </w:r>
            <w:r>
              <w:rPr>
                <w:rFonts w:ascii="Times New Roman" w:hAnsi="Times New Roman"/>
                <w:sz w:val="28"/>
                <w:szCs w:val="28"/>
                <w:lang w:val="en-US"/>
              </w:rPr>
              <w:t xml:space="preserve"> </w:t>
            </w:r>
            <w:r>
              <w:rPr>
                <w:rFonts w:ascii="Times New Roman" w:hAnsi="Times New Roman"/>
                <w:sz w:val="28"/>
                <w:szCs w:val="28"/>
              </w:rPr>
              <w:t>штрихов</w:t>
            </w:r>
            <w:r>
              <w:rPr>
                <w:rFonts w:ascii="Times New Roman" w:hAnsi="Times New Roman"/>
                <w:sz w:val="28"/>
                <w:szCs w:val="28"/>
                <w:lang w:val="en-US"/>
              </w:rPr>
              <w:t xml:space="preserve"> (non legato, legato)</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2 Знакомство с динамическими оттенками,</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 темповыми обозначениями</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3 Исполнение несложных пьес двумя руками </w:t>
            </w:r>
          </w:p>
          <w:p w:rsidR="000265A2" w:rsidRDefault="000265A2">
            <w:pPr>
              <w:pStyle w:val="2"/>
              <w:spacing w:line="360" w:lineRule="auto"/>
              <w:ind w:firstLine="709"/>
              <w:jc w:val="both"/>
              <w:rPr>
                <w:sz w:val="28"/>
                <w:szCs w:val="28"/>
              </w:rPr>
            </w:pPr>
            <w:r>
              <w:rPr>
                <w:sz w:val="28"/>
                <w:szCs w:val="28"/>
              </w:rPr>
              <w:t>4 Игра в ансамбле с преподавателем</w:t>
            </w:r>
          </w:p>
        </w:tc>
        <w:tc>
          <w:tcPr>
            <w:tcW w:w="1241"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16</w:t>
            </w:r>
          </w:p>
        </w:tc>
      </w:tr>
      <w:tr w:rsidR="000265A2" w:rsidTr="000265A2">
        <w:trPr>
          <w:trHeight w:val="221"/>
        </w:trPr>
        <w:tc>
          <w:tcPr>
            <w:tcW w:w="1908"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3 четверть</w:t>
            </w:r>
          </w:p>
        </w:tc>
        <w:tc>
          <w:tcPr>
            <w:tcW w:w="6719"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1Продолжение работы над постановкой рук </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2 Продолжение работы над штрихами(</w:t>
            </w:r>
            <w:r>
              <w:rPr>
                <w:rFonts w:ascii="Times New Roman" w:hAnsi="Times New Roman"/>
                <w:sz w:val="28"/>
                <w:szCs w:val="28"/>
                <w:lang w:val="en-US"/>
              </w:rPr>
              <w:t>non</w:t>
            </w:r>
            <w:r w:rsidRPr="000265A2">
              <w:rPr>
                <w:rFonts w:ascii="Times New Roman" w:hAnsi="Times New Roman"/>
                <w:sz w:val="28"/>
                <w:szCs w:val="28"/>
              </w:rPr>
              <w:t xml:space="preserve"> </w:t>
            </w:r>
            <w:r>
              <w:rPr>
                <w:rFonts w:ascii="Times New Roman" w:hAnsi="Times New Roman"/>
                <w:sz w:val="28"/>
                <w:szCs w:val="28"/>
                <w:lang w:val="en-US"/>
              </w:rPr>
              <w:t>legato</w:t>
            </w:r>
            <w:r>
              <w:rPr>
                <w:rFonts w:ascii="Times New Roman" w:hAnsi="Times New Roman"/>
                <w:sz w:val="28"/>
                <w:szCs w:val="28"/>
              </w:rPr>
              <w:t xml:space="preserve">, </w:t>
            </w:r>
            <w:r>
              <w:rPr>
                <w:rFonts w:ascii="Times New Roman" w:hAnsi="Times New Roman"/>
                <w:sz w:val="28"/>
                <w:szCs w:val="28"/>
                <w:lang w:val="en-US"/>
              </w:rPr>
              <w:t>legato</w:t>
            </w:r>
            <w:r>
              <w:rPr>
                <w:rFonts w:ascii="Times New Roman" w:hAnsi="Times New Roman"/>
                <w:sz w:val="28"/>
                <w:szCs w:val="28"/>
              </w:rPr>
              <w:t>)</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3 Изучение штриха (</w:t>
            </w:r>
            <w:r>
              <w:rPr>
                <w:rFonts w:ascii="Times New Roman" w:hAnsi="Times New Roman"/>
                <w:sz w:val="28"/>
                <w:szCs w:val="28"/>
                <w:lang w:val="en-US"/>
              </w:rPr>
              <w:t>staccato</w:t>
            </w:r>
            <w:r>
              <w:rPr>
                <w:rFonts w:ascii="Times New Roman" w:hAnsi="Times New Roman"/>
                <w:sz w:val="28"/>
                <w:szCs w:val="28"/>
              </w:rPr>
              <w:t>)</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4 Изучение басового ключа</w:t>
            </w:r>
          </w:p>
        </w:tc>
        <w:tc>
          <w:tcPr>
            <w:tcW w:w="1241"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22 </w:t>
            </w:r>
          </w:p>
        </w:tc>
      </w:tr>
      <w:tr w:rsidR="000265A2" w:rsidTr="000265A2">
        <w:trPr>
          <w:trHeight w:val="221"/>
        </w:trPr>
        <w:tc>
          <w:tcPr>
            <w:tcW w:w="1908"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4 четверть</w:t>
            </w:r>
          </w:p>
        </w:tc>
        <w:tc>
          <w:tcPr>
            <w:tcW w:w="6719"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 Работа над выразительностью исполнения</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2 Игра в ансамбле с преподавателем. </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3 Чтение нот с листа</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4 Подготовка к зачету</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5 Знакомство с произведениями современных </w:t>
            </w:r>
            <w:r>
              <w:rPr>
                <w:rFonts w:ascii="Times New Roman" w:hAnsi="Times New Roman"/>
                <w:sz w:val="28"/>
                <w:szCs w:val="28"/>
              </w:rPr>
              <w:lastRenderedPageBreak/>
              <w:t>композиторов и композиторов – классиков.</w:t>
            </w:r>
          </w:p>
        </w:tc>
        <w:tc>
          <w:tcPr>
            <w:tcW w:w="1241"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16</w:t>
            </w:r>
          </w:p>
        </w:tc>
      </w:tr>
    </w:tbl>
    <w:p w:rsidR="000265A2" w:rsidRDefault="000265A2" w:rsidP="000265A2">
      <w:pPr>
        <w:spacing w:after="0" w:line="360" w:lineRule="auto"/>
        <w:jc w:val="both"/>
        <w:rPr>
          <w:rFonts w:ascii="Times New Roman" w:hAnsi="Times New Roman"/>
          <w:sz w:val="28"/>
          <w:szCs w:val="28"/>
          <w:highlight w:val="yellow"/>
        </w:rPr>
      </w:pPr>
    </w:p>
    <w:p w:rsidR="000265A2" w:rsidRDefault="000265A2" w:rsidP="000265A2">
      <w:pPr>
        <w:spacing w:after="0" w:line="360" w:lineRule="auto"/>
        <w:ind w:firstLine="709"/>
        <w:jc w:val="both"/>
        <w:rPr>
          <w:rFonts w:ascii="Times New Roman" w:hAnsi="Times New Roman"/>
          <w:sz w:val="28"/>
          <w:szCs w:val="28"/>
        </w:rPr>
      </w:pPr>
      <w:r w:rsidRPr="00EB2CEA">
        <w:rPr>
          <w:rFonts w:ascii="Times New Roman" w:hAnsi="Times New Roman"/>
          <w:sz w:val="28"/>
          <w:szCs w:val="28"/>
        </w:rPr>
        <w:t>2  год   обучения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09"/>
        <w:gridCol w:w="6707"/>
        <w:gridCol w:w="1239"/>
      </w:tblGrid>
      <w:tr w:rsidR="000265A2" w:rsidTr="000265A2">
        <w:tc>
          <w:tcPr>
            <w:tcW w:w="1908" w:type="dxa"/>
            <w:tcBorders>
              <w:top w:val="single" w:sz="4" w:space="0" w:color="auto"/>
              <w:left w:val="single" w:sz="4" w:space="0" w:color="auto"/>
              <w:bottom w:val="single" w:sz="4" w:space="0" w:color="auto"/>
              <w:right w:val="single" w:sz="4" w:space="0" w:color="auto"/>
            </w:tcBorders>
            <w:hideMark/>
          </w:tcPr>
          <w:p w:rsidR="000265A2" w:rsidRDefault="000265A2">
            <w:pPr>
              <w:pStyle w:val="2"/>
              <w:spacing w:line="360" w:lineRule="auto"/>
              <w:ind w:firstLine="709"/>
              <w:jc w:val="both"/>
              <w:rPr>
                <w:sz w:val="28"/>
                <w:szCs w:val="28"/>
              </w:rPr>
            </w:pPr>
            <w:r>
              <w:rPr>
                <w:sz w:val="28"/>
                <w:szCs w:val="28"/>
              </w:rPr>
              <w:t>Календарные</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      сроки</w:t>
            </w:r>
          </w:p>
        </w:tc>
        <w:tc>
          <w:tcPr>
            <w:tcW w:w="6705" w:type="dxa"/>
            <w:tcBorders>
              <w:top w:val="single" w:sz="4" w:space="0" w:color="auto"/>
              <w:left w:val="single" w:sz="4" w:space="0" w:color="auto"/>
              <w:bottom w:val="single" w:sz="4" w:space="0" w:color="auto"/>
              <w:right w:val="single" w:sz="4" w:space="0" w:color="auto"/>
            </w:tcBorders>
            <w:hideMark/>
          </w:tcPr>
          <w:p w:rsidR="000265A2" w:rsidRDefault="000265A2">
            <w:pPr>
              <w:pStyle w:val="2"/>
              <w:spacing w:line="360" w:lineRule="auto"/>
              <w:ind w:firstLine="709"/>
              <w:jc w:val="both"/>
              <w:rPr>
                <w:sz w:val="28"/>
                <w:szCs w:val="28"/>
              </w:rPr>
            </w:pPr>
            <w:r>
              <w:rPr>
                <w:sz w:val="28"/>
                <w:szCs w:val="28"/>
              </w:rPr>
              <w:t xml:space="preserve">      Темы и содержание  занятий</w:t>
            </w:r>
          </w:p>
        </w:tc>
        <w:tc>
          <w:tcPr>
            <w:tcW w:w="1239" w:type="dxa"/>
            <w:tcBorders>
              <w:top w:val="single" w:sz="4" w:space="0" w:color="auto"/>
              <w:left w:val="single" w:sz="4" w:space="0" w:color="auto"/>
              <w:bottom w:val="single" w:sz="4" w:space="0" w:color="auto"/>
              <w:right w:val="single" w:sz="4" w:space="0" w:color="auto"/>
            </w:tcBorders>
            <w:hideMark/>
          </w:tcPr>
          <w:p w:rsidR="000265A2" w:rsidRDefault="000265A2">
            <w:pPr>
              <w:pStyle w:val="2"/>
              <w:spacing w:line="360" w:lineRule="auto"/>
              <w:ind w:firstLine="709"/>
              <w:jc w:val="both"/>
              <w:rPr>
                <w:sz w:val="28"/>
                <w:szCs w:val="28"/>
              </w:rPr>
            </w:pPr>
            <w:r>
              <w:rPr>
                <w:sz w:val="28"/>
                <w:szCs w:val="28"/>
              </w:rPr>
              <w:t xml:space="preserve">  Кол-во</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    часов</w:t>
            </w:r>
          </w:p>
        </w:tc>
      </w:tr>
      <w:tr w:rsidR="000265A2" w:rsidTr="000265A2">
        <w:tc>
          <w:tcPr>
            <w:tcW w:w="1908"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 четверть</w:t>
            </w:r>
          </w:p>
        </w:tc>
        <w:tc>
          <w:tcPr>
            <w:tcW w:w="6705"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1Работа над мелкой пальцевой техникой (гаммы, этюды)</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2 Продолжение работы над постановкой рук и посадкой</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3 Закрепление штрихов</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4 Чтение нот с листа (с учётом ОВЗ)</w:t>
            </w:r>
          </w:p>
        </w:tc>
        <w:tc>
          <w:tcPr>
            <w:tcW w:w="1239"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18</w:t>
            </w:r>
          </w:p>
        </w:tc>
      </w:tr>
      <w:tr w:rsidR="000265A2" w:rsidTr="000265A2">
        <w:tc>
          <w:tcPr>
            <w:tcW w:w="1908"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2 четверть</w:t>
            </w:r>
          </w:p>
        </w:tc>
        <w:tc>
          <w:tcPr>
            <w:tcW w:w="6705"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 Работа над упражнениями, формирующими правильные игровые навыки.</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2Разучивание разнохарактерных пьес   </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3 Знакомство с произведениями</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  татарских композиторов.</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4 Подготовка к контрольному уроку за первое полугодие</w:t>
            </w:r>
          </w:p>
        </w:tc>
        <w:tc>
          <w:tcPr>
            <w:tcW w:w="1239"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16</w:t>
            </w:r>
          </w:p>
        </w:tc>
      </w:tr>
      <w:tr w:rsidR="000265A2" w:rsidTr="000265A2">
        <w:tc>
          <w:tcPr>
            <w:tcW w:w="1908"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3 четверть</w:t>
            </w:r>
          </w:p>
        </w:tc>
        <w:tc>
          <w:tcPr>
            <w:tcW w:w="6705"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 xml:space="preserve">1 Продолжение работы над техникой (гаммы, </w:t>
            </w:r>
            <w:proofErr w:type="gramEnd"/>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этюды)</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2 Знакомство с музыкой из мультфильмов. </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3 Игра в ансамбле</w:t>
            </w:r>
          </w:p>
        </w:tc>
        <w:tc>
          <w:tcPr>
            <w:tcW w:w="1239"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22</w:t>
            </w:r>
          </w:p>
        </w:tc>
      </w:tr>
      <w:tr w:rsidR="000265A2" w:rsidTr="000265A2">
        <w:tc>
          <w:tcPr>
            <w:tcW w:w="1908"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4 четверть</w:t>
            </w:r>
          </w:p>
        </w:tc>
        <w:tc>
          <w:tcPr>
            <w:tcW w:w="6705"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 Закрепление навыков чтения с листа (с учётом ОВЗ)</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2Темповые обозначения </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3 Игра в ансамбле </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4. Подготовка к итоговому концерту</w:t>
            </w:r>
          </w:p>
        </w:tc>
        <w:tc>
          <w:tcPr>
            <w:tcW w:w="1239"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16</w:t>
            </w:r>
          </w:p>
        </w:tc>
      </w:tr>
    </w:tbl>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p>
    <w:p w:rsidR="000265A2" w:rsidRDefault="000265A2" w:rsidP="000265A2">
      <w:pPr>
        <w:spacing w:after="0" w:line="360" w:lineRule="auto"/>
        <w:jc w:val="both"/>
        <w:rPr>
          <w:rFonts w:ascii="Times New Roman" w:hAnsi="Times New Roman"/>
          <w:sz w:val="28"/>
          <w:szCs w:val="28"/>
          <w:highlight w:val="yellow"/>
        </w:rPr>
      </w:pPr>
    </w:p>
    <w:p w:rsidR="000265A2" w:rsidRDefault="000265A2" w:rsidP="000265A2">
      <w:pPr>
        <w:spacing w:after="0" w:line="360" w:lineRule="auto"/>
        <w:ind w:firstLine="709"/>
        <w:jc w:val="both"/>
        <w:rPr>
          <w:rFonts w:ascii="Times New Roman" w:hAnsi="Times New Roman"/>
          <w:sz w:val="28"/>
          <w:szCs w:val="28"/>
        </w:rPr>
      </w:pPr>
      <w:r w:rsidRPr="00EB2CEA">
        <w:rPr>
          <w:rFonts w:ascii="Times New Roman" w:hAnsi="Times New Roman"/>
          <w:sz w:val="28"/>
          <w:szCs w:val="28"/>
        </w:rPr>
        <w:t>3  год   обучения</w:t>
      </w: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9"/>
        <w:gridCol w:w="6661"/>
        <w:gridCol w:w="1480"/>
      </w:tblGrid>
      <w:tr w:rsidR="000265A2" w:rsidTr="000265A2">
        <w:trPr>
          <w:trHeight w:val="442"/>
        </w:trPr>
        <w:tc>
          <w:tcPr>
            <w:tcW w:w="1728" w:type="dxa"/>
            <w:tcBorders>
              <w:top w:val="single" w:sz="4" w:space="0" w:color="auto"/>
              <w:left w:val="single" w:sz="4" w:space="0" w:color="auto"/>
              <w:bottom w:val="single" w:sz="4" w:space="0" w:color="auto"/>
              <w:right w:val="single" w:sz="4" w:space="0" w:color="auto"/>
            </w:tcBorders>
            <w:hideMark/>
          </w:tcPr>
          <w:p w:rsidR="000265A2" w:rsidRDefault="000265A2">
            <w:pPr>
              <w:pStyle w:val="2"/>
              <w:spacing w:line="360" w:lineRule="auto"/>
              <w:ind w:firstLine="709"/>
              <w:jc w:val="both"/>
              <w:rPr>
                <w:sz w:val="28"/>
                <w:szCs w:val="28"/>
              </w:rPr>
            </w:pPr>
            <w:r>
              <w:rPr>
                <w:sz w:val="28"/>
                <w:szCs w:val="28"/>
              </w:rPr>
              <w:t>Календарные</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      сроки</w:t>
            </w:r>
          </w:p>
        </w:tc>
        <w:tc>
          <w:tcPr>
            <w:tcW w:w="6660" w:type="dxa"/>
            <w:tcBorders>
              <w:top w:val="single" w:sz="4" w:space="0" w:color="auto"/>
              <w:left w:val="single" w:sz="4" w:space="0" w:color="auto"/>
              <w:bottom w:val="single" w:sz="4" w:space="0" w:color="auto"/>
              <w:right w:val="single" w:sz="4" w:space="0" w:color="auto"/>
            </w:tcBorders>
            <w:hideMark/>
          </w:tcPr>
          <w:p w:rsidR="000265A2" w:rsidRDefault="000265A2">
            <w:pPr>
              <w:pStyle w:val="2"/>
              <w:spacing w:line="360" w:lineRule="auto"/>
              <w:ind w:firstLine="709"/>
              <w:jc w:val="both"/>
              <w:rPr>
                <w:sz w:val="28"/>
                <w:szCs w:val="28"/>
              </w:rPr>
            </w:pPr>
            <w:r>
              <w:rPr>
                <w:sz w:val="28"/>
                <w:szCs w:val="28"/>
              </w:rPr>
              <w:t xml:space="preserve">      Темы и содержание  занятий</w:t>
            </w:r>
          </w:p>
        </w:tc>
        <w:tc>
          <w:tcPr>
            <w:tcW w:w="1480" w:type="dxa"/>
            <w:tcBorders>
              <w:top w:val="single" w:sz="4" w:space="0" w:color="auto"/>
              <w:left w:val="single" w:sz="4" w:space="0" w:color="auto"/>
              <w:bottom w:val="single" w:sz="4" w:space="0" w:color="auto"/>
              <w:right w:val="single" w:sz="4" w:space="0" w:color="auto"/>
            </w:tcBorders>
            <w:hideMark/>
          </w:tcPr>
          <w:p w:rsidR="000265A2" w:rsidRDefault="000265A2">
            <w:pPr>
              <w:pStyle w:val="2"/>
              <w:spacing w:line="360" w:lineRule="auto"/>
              <w:ind w:firstLine="709"/>
              <w:jc w:val="both"/>
              <w:rPr>
                <w:sz w:val="28"/>
                <w:szCs w:val="28"/>
              </w:rPr>
            </w:pPr>
            <w:r>
              <w:rPr>
                <w:sz w:val="28"/>
                <w:szCs w:val="28"/>
              </w:rPr>
              <w:t xml:space="preserve">  Кол-во</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    часов</w:t>
            </w:r>
          </w:p>
        </w:tc>
      </w:tr>
      <w:tr w:rsidR="000265A2" w:rsidTr="000265A2">
        <w:trPr>
          <w:trHeight w:val="2561"/>
        </w:trPr>
        <w:tc>
          <w:tcPr>
            <w:tcW w:w="1728"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 четверть</w:t>
            </w:r>
          </w:p>
        </w:tc>
        <w:tc>
          <w:tcPr>
            <w:tcW w:w="6660" w:type="dxa"/>
            <w:tcBorders>
              <w:top w:val="single" w:sz="4" w:space="0" w:color="auto"/>
              <w:left w:val="single" w:sz="4" w:space="0" w:color="auto"/>
              <w:bottom w:val="single" w:sz="4" w:space="0" w:color="auto"/>
              <w:right w:val="single" w:sz="4" w:space="0" w:color="auto"/>
            </w:tcBorders>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 Работа над разными видами техники (гаммы,  этюды)</w:t>
            </w:r>
          </w:p>
          <w:p w:rsidR="000265A2" w:rsidRDefault="000265A2">
            <w:pPr>
              <w:pStyle w:val="2"/>
              <w:spacing w:line="360" w:lineRule="auto"/>
              <w:ind w:firstLine="709"/>
              <w:jc w:val="both"/>
              <w:rPr>
                <w:sz w:val="28"/>
                <w:szCs w:val="28"/>
              </w:rPr>
            </w:pPr>
            <w:r>
              <w:rPr>
                <w:sz w:val="28"/>
                <w:szCs w:val="28"/>
              </w:rPr>
              <w:t>2 Изучение различных по стилям и жанрам произведений.</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3 Развитие навыков самостоятельного разбора нотного текста</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4 Приемы </w:t>
            </w:r>
            <w:proofErr w:type="spellStart"/>
            <w:r>
              <w:rPr>
                <w:rFonts w:ascii="Times New Roman" w:hAnsi="Times New Roman"/>
                <w:sz w:val="28"/>
                <w:szCs w:val="28"/>
              </w:rPr>
              <w:t>звукоизвлечения</w:t>
            </w:r>
            <w:proofErr w:type="spellEnd"/>
            <w:r>
              <w:rPr>
                <w:rFonts w:ascii="Times New Roman" w:hAnsi="Times New Roman"/>
                <w:sz w:val="28"/>
                <w:szCs w:val="28"/>
              </w:rPr>
              <w:t>.</w:t>
            </w:r>
          </w:p>
          <w:p w:rsidR="000265A2" w:rsidRDefault="000265A2">
            <w:pPr>
              <w:spacing w:after="0" w:line="360" w:lineRule="auto"/>
              <w:ind w:firstLine="709"/>
              <w:jc w:val="both"/>
              <w:rPr>
                <w:rFonts w:ascii="Times New Roman" w:hAnsi="Times New Roman"/>
                <w:sz w:val="28"/>
                <w:szCs w:val="28"/>
              </w:rPr>
            </w:pPr>
          </w:p>
        </w:tc>
        <w:tc>
          <w:tcPr>
            <w:tcW w:w="1480"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18</w:t>
            </w:r>
          </w:p>
        </w:tc>
      </w:tr>
      <w:tr w:rsidR="000265A2" w:rsidTr="000265A2">
        <w:trPr>
          <w:trHeight w:val="221"/>
        </w:trPr>
        <w:tc>
          <w:tcPr>
            <w:tcW w:w="1728"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2 четверть</w:t>
            </w:r>
          </w:p>
        </w:tc>
        <w:tc>
          <w:tcPr>
            <w:tcW w:w="6660"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 Знакомство с произведениями  старинных композиторов.</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2.Работа над разными видами техники (гаммы,  этюды)</w:t>
            </w:r>
          </w:p>
          <w:p w:rsidR="000265A2" w:rsidRDefault="000265A2">
            <w:pPr>
              <w:spacing w:after="0" w:line="360" w:lineRule="auto"/>
              <w:ind w:firstLine="709"/>
              <w:jc w:val="both"/>
              <w:rPr>
                <w:rFonts w:ascii="Times New Roman" w:hAnsi="Times New Roman"/>
                <w:sz w:val="28"/>
                <w:szCs w:val="28"/>
                <w:lang w:eastAsia="ru-RU"/>
              </w:rPr>
            </w:pPr>
            <w:r>
              <w:rPr>
                <w:rFonts w:ascii="Times New Roman" w:hAnsi="Times New Roman"/>
                <w:sz w:val="28"/>
                <w:szCs w:val="28"/>
              </w:rPr>
              <w:t xml:space="preserve"> </w:t>
            </w:r>
            <w:r>
              <w:rPr>
                <w:rFonts w:ascii="Times New Roman" w:hAnsi="Times New Roman"/>
                <w:sz w:val="28"/>
                <w:szCs w:val="28"/>
                <w:lang w:eastAsia="ru-RU"/>
              </w:rPr>
              <w:t>3 Подготовка контрольному уроку за первое полугодие.</w:t>
            </w:r>
          </w:p>
        </w:tc>
        <w:tc>
          <w:tcPr>
            <w:tcW w:w="1480"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16</w:t>
            </w:r>
          </w:p>
        </w:tc>
      </w:tr>
      <w:tr w:rsidR="000265A2" w:rsidTr="000265A2">
        <w:trPr>
          <w:trHeight w:val="221"/>
        </w:trPr>
        <w:tc>
          <w:tcPr>
            <w:tcW w:w="1728"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3 четверть</w:t>
            </w:r>
          </w:p>
        </w:tc>
        <w:tc>
          <w:tcPr>
            <w:tcW w:w="6660"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1.Продолжение работы над техникой (гаммы, этюды)</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2 Знакомство с произведениями  современных композиторов</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3.Исполнение произведений с динамическими оттенками.</w:t>
            </w:r>
          </w:p>
        </w:tc>
        <w:tc>
          <w:tcPr>
            <w:tcW w:w="1480"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22</w:t>
            </w:r>
          </w:p>
        </w:tc>
      </w:tr>
      <w:tr w:rsidR="000265A2" w:rsidTr="000265A2">
        <w:trPr>
          <w:trHeight w:val="221"/>
        </w:trPr>
        <w:tc>
          <w:tcPr>
            <w:tcW w:w="1728"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4 четверть</w:t>
            </w:r>
          </w:p>
        </w:tc>
        <w:tc>
          <w:tcPr>
            <w:tcW w:w="6660" w:type="dxa"/>
            <w:tcBorders>
              <w:top w:val="single" w:sz="4" w:space="0" w:color="auto"/>
              <w:left w:val="single" w:sz="4" w:space="0" w:color="auto"/>
              <w:bottom w:val="single" w:sz="4" w:space="0" w:color="auto"/>
              <w:right w:val="single" w:sz="4" w:space="0" w:color="auto"/>
            </w:tcBorders>
            <w:hideMark/>
          </w:tcPr>
          <w:p w:rsidR="000265A2" w:rsidRDefault="000265A2">
            <w:pPr>
              <w:pStyle w:val="2"/>
              <w:spacing w:line="360" w:lineRule="auto"/>
              <w:ind w:firstLine="709"/>
              <w:jc w:val="both"/>
              <w:rPr>
                <w:sz w:val="28"/>
                <w:szCs w:val="28"/>
              </w:rPr>
            </w:pPr>
            <w:r>
              <w:rPr>
                <w:sz w:val="28"/>
                <w:szCs w:val="28"/>
              </w:rPr>
              <w:t>1 Совершенствование штрихов</w:t>
            </w:r>
          </w:p>
          <w:p w:rsidR="000265A2" w:rsidRDefault="000265A2">
            <w:pPr>
              <w:pStyle w:val="2"/>
              <w:spacing w:line="360" w:lineRule="auto"/>
              <w:ind w:firstLine="709"/>
              <w:jc w:val="both"/>
              <w:rPr>
                <w:sz w:val="28"/>
                <w:szCs w:val="28"/>
              </w:rPr>
            </w:pPr>
            <w:r>
              <w:rPr>
                <w:sz w:val="28"/>
                <w:szCs w:val="28"/>
              </w:rPr>
              <w:t xml:space="preserve">2 Игра в ансамбле. </w:t>
            </w:r>
          </w:p>
          <w:p w:rsidR="000265A2" w:rsidRDefault="000265A2">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 Чтение нот с листа </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lang w:eastAsia="ru-RU"/>
              </w:rPr>
              <w:t xml:space="preserve">4 Подготовка к итоговому концерту второе </w:t>
            </w:r>
            <w:r>
              <w:rPr>
                <w:rFonts w:ascii="Times New Roman" w:hAnsi="Times New Roman"/>
                <w:sz w:val="28"/>
                <w:szCs w:val="28"/>
                <w:lang w:eastAsia="ru-RU"/>
              </w:rPr>
              <w:lastRenderedPageBreak/>
              <w:t>полугодие</w:t>
            </w:r>
          </w:p>
        </w:tc>
        <w:tc>
          <w:tcPr>
            <w:tcW w:w="1480" w:type="dxa"/>
            <w:tcBorders>
              <w:top w:val="single" w:sz="4" w:space="0" w:color="auto"/>
              <w:left w:val="single" w:sz="4" w:space="0" w:color="auto"/>
              <w:bottom w:val="single" w:sz="4" w:space="0" w:color="auto"/>
              <w:right w:val="single" w:sz="4" w:space="0" w:color="auto"/>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16</w:t>
            </w:r>
          </w:p>
        </w:tc>
      </w:tr>
    </w:tbl>
    <w:p w:rsidR="000265A2" w:rsidRDefault="000265A2" w:rsidP="000265A2">
      <w:pPr>
        <w:spacing w:after="0" w:line="360" w:lineRule="auto"/>
        <w:jc w:val="both"/>
        <w:rPr>
          <w:rFonts w:ascii="Times New Roman" w:hAnsi="Times New Roman"/>
          <w:i/>
          <w:sz w:val="28"/>
          <w:szCs w:val="28"/>
          <w:highlight w:val="yellow"/>
        </w:rPr>
      </w:pPr>
    </w:p>
    <w:p w:rsidR="000265A2" w:rsidRDefault="000265A2" w:rsidP="000265A2">
      <w:pPr>
        <w:spacing w:after="0" w:line="360" w:lineRule="auto"/>
        <w:ind w:firstLine="709"/>
        <w:jc w:val="both"/>
        <w:rPr>
          <w:rFonts w:ascii="Times New Roman" w:hAnsi="Times New Roman"/>
          <w:i/>
          <w:sz w:val="28"/>
          <w:szCs w:val="28"/>
        </w:rPr>
      </w:pPr>
      <w:r w:rsidRPr="00EB2CEA">
        <w:rPr>
          <w:rFonts w:ascii="Times New Roman" w:hAnsi="Times New Roman"/>
          <w:i/>
          <w:sz w:val="28"/>
          <w:szCs w:val="28"/>
        </w:rPr>
        <w:t>4 год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810"/>
        <w:gridCol w:w="6578"/>
        <w:gridCol w:w="1183"/>
      </w:tblGrid>
      <w:tr w:rsidR="000265A2" w:rsidTr="000265A2">
        <w:tc>
          <w:tcPr>
            <w:tcW w:w="1810" w:type="dxa"/>
            <w:tcBorders>
              <w:top w:val="single" w:sz="4" w:space="0" w:color="000000"/>
              <w:left w:val="single" w:sz="4" w:space="0" w:color="000000"/>
              <w:bottom w:val="single" w:sz="4" w:space="0" w:color="000000"/>
              <w:right w:val="single" w:sz="4" w:space="0" w:color="000000"/>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Календарные сроки</w:t>
            </w:r>
          </w:p>
        </w:tc>
        <w:tc>
          <w:tcPr>
            <w:tcW w:w="6578" w:type="dxa"/>
            <w:tcBorders>
              <w:top w:val="single" w:sz="4" w:space="0" w:color="000000"/>
              <w:left w:val="single" w:sz="4" w:space="0" w:color="000000"/>
              <w:bottom w:val="single" w:sz="4" w:space="0" w:color="000000"/>
              <w:right w:val="single" w:sz="4" w:space="0" w:color="000000"/>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Темы и содержание занятий</w:t>
            </w:r>
          </w:p>
        </w:tc>
        <w:tc>
          <w:tcPr>
            <w:tcW w:w="1183" w:type="dxa"/>
            <w:tcBorders>
              <w:top w:val="single" w:sz="4" w:space="0" w:color="000000"/>
              <w:left w:val="single" w:sz="4" w:space="0" w:color="000000"/>
              <w:bottom w:val="single" w:sz="4" w:space="0" w:color="000000"/>
              <w:right w:val="single" w:sz="4" w:space="0" w:color="000000"/>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Кол-во часов</w:t>
            </w:r>
          </w:p>
        </w:tc>
      </w:tr>
      <w:tr w:rsidR="000265A2" w:rsidTr="000265A2">
        <w:tc>
          <w:tcPr>
            <w:tcW w:w="1810" w:type="dxa"/>
            <w:tcBorders>
              <w:top w:val="single" w:sz="4" w:space="0" w:color="000000"/>
              <w:left w:val="single" w:sz="4" w:space="0" w:color="000000"/>
              <w:bottom w:val="single" w:sz="4" w:space="0" w:color="000000"/>
              <w:right w:val="single" w:sz="4" w:space="0" w:color="000000"/>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 четверть</w:t>
            </w:r>
          </w:p>
        </w:tc>
        <w:tc>
          <w:tcPr>
            <w:tcW w:w="6578" w:type="dxa"/>
            <w:tcBorders>
              <w:top w:val="single" w:sz="4" w:space="0" w:color="000000"/>
              <w:left w:val="single" w:sz="4" w:space="0" w:color="000000"/>
              <w:bottom w:val="single" w:sz="4" w:space="0" w:color="000000"/>
              <w:right w:val="single" w:sz="4" w:space="0" w:color="000000"/>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 работа над совершенствованием технических приемов игры на фортепиано (гаммы, этюды)</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2 Педализация исполняемых произведений</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3Разучивание разнохарактерных пьес  </w:t>
            </w:r>
          </w:p>
        </w:tc>
        <w:tc>
          <w:tcPr>
            <w:tcW w:w="1183" w:type="dxa"/>
            <w:tcBorders>
              <w:top w:val="single" w:sz="4" w:space="0" w:color="000000"/>
              <w:left w:val="single" w:sz="4" w:space="0" w:color="000000"/>
              <w:bottom w:val="single" w:sz="4" w:space="0" w:color="000000"/>
              <w:right w:val="single" w:sz="4" w:space="0" w:color="000000"/>
            </w:tcBorders>
            <w:hideMark/>
          </w:tcPr>
          <w:p w:rsidR="000265A2" w:rsidRDefault="000265A2" w:rsidP="000265A2">
            <w:pPr>
              <w:spacing w:after="0" w:line="360" w:lineRule="auto"/>
              <w:jc w:val="both"/>
              <w:rPr>
                <w:rFonts w:ascii="Times New Roman" w:hAnsi="Times New Roman"/>
                <w:i/>
                <w:sz w:val="28"/>
                <w:szCs w:val="28"/>
              </w:rPr>
            </w:pPr>
            <w:r>
              <w:rPr>
                <w:rFonts w:ascii="Times New Roman" w:hAnsi="Times New Roman"/>
                <w:i/>
                <w:sz w:val="28"/>
                <w:szCs w:val="28"/>
              </w:rPr>
              <w:t>18</w:t>
            </w:r>
          </w:p>
        </w:tc>
      </w:tr>
      <w:tr w:rsidR="000265A2" w:rsidTr="000265A2">
        <w:tc>
          <w:tcPr>
            <w:tcW w:w="1810" w:type="dxa"/>
            <w:tcBorders>
              <w:top w:val="single" w:sz="4" w:space="0" w:color="000000"/>
              <w:left w:val="single" w:sz="4" w:space="0" w:color="000000"/>
              <w:bottom w:val="single" w:sz="4" w:space="0" w:color="000000"/>
              <w:right w:val="single" w:sz="4" w:space="0" w:color="000000"/>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2 четверть</w:t>
            </w:r>
          </w:p>
        </w:tc>
        <w:tc>
          <w:tcPr>
            <w:tcW w:w="6578" w:type="dxa"/>
            <w:tcBorders>
              <w:top w:val="single" w:sz="4" w:space="0" w:color="000000"/>
              <w:left w:val="single" w:sz="4" w:space="0" w:color="000000"/>
              <w:bottom w:val="single" w:sz="4" w:space="0" w:color="000000"/>
              <w:right w:val="single" w:sz="4" w:space="0" w:color="000000"/>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 Разучивание пьес с элементами полифонии,</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развитие полифонического мышления. </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2Разучивание разнохарактерных пьес   </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3Подготовка к контрольному уроку за первое полугодие</w:t>
            </w:r>
          </w:p>
        </w:tc>
        <w:tc>
          <w:tcPr>
            <w:tcW w:w="1183" w:type="dxa"/>
            <w:tcBorders>
              <w:top w:val="single" w:sz="4" w:space="0" w:color="000000"/>
              <w:left w:val="single" w:sz="4" w:space="0" w:color="000000"/>
              <w:bottom w:val="single" w:sz="4" w:space="0" w:color="000000"/>
              <w:right w:val="single" w:sz="4" w:space="0" w:color="000000"/>
            </w:tcBorders>
            <w:hideMark/>
          </w:tcPr>
          <w:p w:rsidR="000265A2" w:rsidRDefault="000265A2" w:rsidP="000265A2">
            <w:pPr>
              <w:spacing w:after="0" w:line="360" w:lineRule="auto"/>
              <w:jc w:val="both"/>
              <w:rPr>
                <w:rFonts w:ascii="Times New Roman" w:hAnsi="Times New Roman"/>
                <w:i/>
                <w:sz w:val="28"/>
                <w:szCs w:val="28"/>
              </w:rPr>
            </w:pPr>
            <w:r>
              <w:rPr>
                <w:rFonts w:ascii="Times New Roman" w:hAnsi="Times New Roman"/>
                <w:i/>
                <w:sz w:val="28"/>
                <w:szCs w:val="28"/>
              </w:rPr>
              <w:t>16</w:t>
            </w:r>
          </w:p>
        </w:tc>
      </w:tr>
      <w:tr w:rsidR="000265A2" w:rsidTr="000265A2">
        <w:tc>
          <w:tcPr>
            <w:tcW w:w="1810" w:type="dxa"/>
            <w:tcBorders>
              <w:top w:val="single" w:sz="4" w:space="0" w:color="000000"/>
              <w:left w:val="single" w:sz="4" w:space="0" w:color="000000"/>
              <w:bottom w:val="single" w:sz="4" w:space="0" w:color="000000"/>
              <w:right w:val="single" w:sz="4" w:space="0" w:color="000000"/>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3 четверть</w:t>
            </w:r>
          </w:p>
        </w:tc>
        <w:tc>
          <w:tcPr>
            <w:tcW w:w="6578" w:type="dxa"/>
            <w:tcBorders>
              <w:top w:val="single" w:sz="4" w:space="0" w:color="000000"/>
              <w:left w:val="single" w:sz="4" w:space="0" w:color="000000"/>
              <w:bottom w:val="single" w:sz="4" w:space="0" w:color="000000"/>
              <w:right w:val="single" w:sz="4" w:space="0" w:color="000000"/>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1Знакомство с крупной формой (вариации)</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2Продолжение работы   над выразительностью исполнения.</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3Чтепние нот с листа (с учётом ОВЗ)</w:t>
            </w:r>
          </w:p>
        </w:tc>
        <w:tc>
          <w:tcPr>
            <w:tcW w:w="1183" w:type="dxa"/>
            <w:tcBorders>
              <w:top w:val="single" w:sz="4" w:space="0" w:color="000000"/>
              <w:left w:val="single" w:sz="4" w:space="0" w:color="000000"/>
              <w:bottom w:val="single" w:sz="4" w:space="0" w:color="000000"/>
              <w:right w:val="single" w:sz="4" w:space="0" w:color="000000"/>
            </w:tcBorders>
            <w:hideMark/>
          </w:tcPr>
          <w:p w:rsidR="000265A2" w:rsidRDefault="000265A2" w:rsidP="000265A2">
            <w:pPr>
              <w:spacing w:after="0" w:line="360" w:lineRule="auto"/>
              <w:jc w:val="both"/>
              <w:rPr>
                <w:rFonts w:ascii="Times New Roman" w:hAnsi="Times New Roman"/>
                <w:i/>
                <w:sz w:val="28"/>
                <w:szCs w:val="28"/>
              </w:rPr>
            </w:pPr>
            <w:r>
              <w:rPr>
                <w:rFonts w:ascii="Times New Roman" w:hAnsi="Times New Roman"/>
                <w:i/>
                <w:sz w:val="28"/>
                <w:szCs w:val="28"/>
              </w:rPr>
              <w:t>22</w:t>
            </w:r>
          </w:p>
        </w:tc>
      </w:tr>
      <w:tr w:rsidR="000265A2" w:rsidTr="000265A2">
        <w:tc>
          <w:tcPr>
            <w:tcW w:w="1810" w:type="dxa"/>
            <w:tcBorders>
              <w:top w:val="single" w:sz="4" w:space="0" w:color="000000"/>
              <w:left w:val="single" w:sz="4" w:space="0" w:color="000000"/>
              <w:bottom w:val="single" w:sz="4" w:space="0" w:color="000000"/>
              <w:right w:val="single" w:sz="4" w:space="0" w:color="000000"/>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4 четверть</w:t>
            </w:r>
          </w:p>
        </w:tc>
        <w:tc>
          <w:tcPr>
            <w:tcW w:w="6578" w:type="dxa"/>
            <w:tcBorders>
              <w:top w:val="single" w:sz="4" w:space="0" w:color="000000"/>
              <w:left w:val="single" w:sz="4" w:space="0" w:color="000000"/>
              <w:bottom w:val="single" w:sz="4" w:space="0" w:color="000000"/>
              <w:right w:val="single" w:sz="4" w:space="0" w:color="000000"/>
            </w:tcBorders>
            <w:hideMark/>
          </w:tcPr>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1 Игра в ансамбле.</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2 Исполнение музыки из кинофильмов.</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3Разучивание разнохарактерных пьес   </w:t>
            </w:r>
          </w:p>
          <w:p w:rsidR="000265A2" w:rsidRDefault="000265A2">
            <w:pPr>
              <w:spacing w:after="0" w:line="360" w:lineRule="auto"/>
              <w:ind w:firstLine="709"/>
              <w:jc w:val="both"/>
              <w:rPr>
                <w:rFonts w:ascii="Times New Roman" w:hAnsi="Times New Roman"/>
                <w:sz w:val="28"/>
                <w:szCs w:val="28"/>
              </w:rPr>
            </w:pPr>
            <w:r>
              <w:rPr>
                <w:rFonts w:ascii="Times New Roman" w:hAnsi="Times New Roman"/>
                <w:sz w:val="28"/>
                <w:szCs w:val="28"/>
              </w:rPr>
              <w:t>4. Подготовка  к итоговому концерту.</w:t>
            </w:r>
          </w:p>
        </w:tc>
        <w:tc>
          <w:tcPr>
            <w:tcW w:w="1183" w:type="dxa"/>
            <w:tcBorders>
              <w:top w:val="single" w:sz="4" w:space="0" w:color="000000"/>
              <w:left w:val="single" w:sz="4" w:space="0" w:color="000000"/>
              <w:bottom w:val="single" w:sz="4" w:space="0" w:color="000000"/>
              <w:right w:val="single" w:sz="4" w:space="0" w:color="000000"/>
            </w:tcBorders>
            <w:hideMark/>
          </w:tcPr>
          <w:p w:rsidR="000265A2" w:rsidRDefault="000265A2" w:rsidP="000265A2">
            <w:pPr>
              <w:spacing w:after="0" w:line="360" w:lineRule="auto"/>
              <w:jc w:val="both"/>
              <w:rPr>
                <w:rFonts w:ascii="Times New Roman" w:hAnsi="Times New Roman"/>
                <w:i/>
                <w:sz w:val="28"/>
                <w:szCs w:val="28"/>
              </w:rPr>
            </w:pPr>
            <w:r>
              <w:rPr>
                <w:rFonts w:ascii="Times New Roman" w:hAnsi="Times New Roman"/>
                <w:i/>
                <w:sz w:val="28"/>
                <w:szCs w:val="28"/>
              </w:rPr>
              <w:t>16</w:t>
            </w:r>
          </w:p>
        </w:tc>
      </w:tr>
    </w:tbl>
    <w:p w:rsidR="000265A2" w:rsidRDefault="000265A2" w:rsidP="000265A2">
      <w:pPr>
        <w:spacing w:after="0" w:line="360" w:lineRule="auto"/>
        <w:ind w:firstLine="709"/>
        <w:jc w:val="both"/>
        <w:rPr>
          <w:rFonts w:ascii="Times New Roman" w:hAnsi="Times New Roman"/>
          <w:b/>
          <w:sz w:val="28"/>
          <w:szCs w:val="28"/>
        </w:rPr>
      </w:pPr>
      <w:r>
        <w:rPr>
          <w:rFonts w:ascii="Times New Roman" w:hAnsi="Times New Roman"/>
          <w:i/>
          <w:sz w:val="28"/>
          <w:szCs w:val="28"/>
        </w:rPr>
        <w:t xml:space="preserve">                                           </w:t>
      </w:r>
    </w:p>
    <w:p w:rsidR="000265A2" w:rsidRDefault="000265A2" w:rsidP="000265A2">
      <w:pPr>
        <w:spacing w:after="0" w:line="360" w:lineRule="auto"/>
        <w:ind w:firstLine="709"/>
        <w:jc w:val="center"/>
        <w:rPr>
          <w:rFonts w:ascii="Times New Roman" w:hAnsi="Times New Roman"/>
          <w:sz w:val="32"/>
          <w:szCs w:val="32"/>
          <w:u w:val="single"/>
        </w:rPr>
      </w:pPr>
      <w:r>
        <w:rPr>
          <w:rFonts w:ascii="Times New Roman" w:hAnsi="Times New Roman"/>
          <w:b/>
          <w:sz w:val="32"/>
          <w:szCs w:val="32"/>
          <w:u w:val="single"/>
          <w:lang w:val="en-US"/>
        </w:rPr>
        <w:t>III</w:t>
      </w:r>
      <w:r>
        <w:rPr>
          <w:rFonts w:ascii="Times New Roman" w:hAnsi="Times New Roman"/>
          <w:b/>
          <w:sz w:val="32"/>
          <w:szCs w:val="32"/>
          <w:u w:val="single"/>
        </w:rPr>
        <w:t>. Требования к уровню подготовки учащегося</w:t>
      </w:r>
    </w:p>
    <w:p w:rsidR="000265A2" w:rsidRDefault="000265A2" w:rsidP="000265A2">
      <w:pPr>
        <w:spacing w:after="0" w:line="360" w:lineRule="auto"/>
        <w:jc w:val="both"/>
        <w:rPr>
          <w:rFonts w:ascii="Times New Roman" w:hAnsi="Times New Roman"/>
          <w:sz w:val="28"/>
          <w:szCs w:val="28"/>
        </w:rPr>
      </w:pPr>
      <w:r>
        <w:rPr>
          <w:rFonts w:ascii="Times New Roman" w:hAnsi="Times New Roman"/>
          <w:sz w:val="28"/>
          <w:szCs w:val="28"/>
        </w:rPr>
        <w:t xml:space="preserve">      Выпускник имеет следующий уровень подготовки:     </w:t>
      </w:r>
    </w:p>
    <w:p w:rsidR="000265A2" w:rsidRDefault="000265A2" w:rsidP="000265A2">
      <w:pPr>
        <w:spacing w:after="0" w:line="360" w:lineRule="auto"/>
        <w:jc w:val="both"/>
        <w:rPr>
          <w:rFonts w:ascii="Times New Roman" w:hAnsi="Times New Roman"/>
          <w:sz w:val="28"/>
          <w:szCs w:val="28"/>
        </w:rPr>
      </w:pPr>
      <w:r>
        <w:rPr>
          <w:rFonts w:ascii="Times New Roman" w:hAnsi="Times New Roman"/>
          <w:sz w:val="28"/>
          <w:szCs w:val="28"/>
        </w:rPr>
        <w:t xml:space="preserve">- владеет основными приемами </w:t>
      </w:r>
      <w:proofErr w:type="spellStart"/>
      <w:r>
        <w:rPr>
          <w:rFonts w:ascii="Times New Roman" w:hAnsi="Times New Roman"/>
          <w:sz w:val="28"/>
          <w:szCs w:val="28"/>
        </w:rPr>
        <w:t>звукоизвлечения</w:t>
      </w:r>
      <w:proofErr w:type="spellEnd"/>
      <w:r>
        <w:rPr>
          <w:rFonts w:ascii="Times New Roman" w:hAnsi="Times New Roman"/>
          <w:sz w:val="28"/>
          <w:szCs w:val="28"/>
        </w:rPr>
        <w:t>, умеет правильно использовать их на практике,</w:t>
      </w:r>
    </w:p>
    <w:p w:rsidR="000265A2" w:rsidRDefault="000265A2" w:rsidP="000265A2">
      <w:pPr>
        <w:spacing w:after="0" w:line="360" w:lineRule="auto"/>
        <w:jc w:val="both"/>
        <w:rPr>
          <w:rFonts w:ascii="Times New Roman" w:hAnsi="Times New Roman"/>
          <w:sz w:val="28"/>
          <w:szCs w:val="28"/>
        </w:rPr>
      </w:pPr>
      <w:r>
        <w:rPr>
          <w:rFonts w:ascii="Times New Roman" w:hAnsi="Times New Roman"/>
          <w:sz w:val="28"/>
          <w:szCs w:val="28"/>
        </w:rPr>
        <w:lastRenderedPageBreak/>
        <w:t>- умеет исполнять произведение в характере, соответствующем данному стилю и эпохе, анализируя свое исполнение,</w:t>
      </w:r>
    </w:p>
    <w:p w:rsidR="000265A2" w:rsidRDefault="000265A2" w:rsidP="000265A2">
      <w:pPr>
        <w:spacing w:after="0" w:line="360" w:lineRule="auto"/>
        <w:jc w:val="both"/>
        <w:rPr>
          <w:rFonts w:ascii="Times New Roman" w:hAnsi="Times New Roman"/>
          <w:sz w:val="28"/>
          <w:szCs w:val="28"/>
        </w:rPr>
      </w:pPr>
      <w:r>
        <w:rPr>
          <w:rFonts w:ascii="Times New Roman" w:hAnsi="Times New Roman"/>
          <w:sz w:val="28"/>
          <w:szCs w:val="28"/>
        </w:rPr>
        <w:t xml:space="preserve">- умеет самостоятельно разбирать музыкальные произведения, </w:t>
      </w:r>
    </w:p>
    <w:p w:rsidR="000265A2" w:rsidRDefault="000265A2" w:rsidP="000265A2">
      <w:pPr>
        <w:spacing w:after="0" w:line="360" w:lineRule="auto"/>
        <w:jc w:val="both"/>
        <w:rPr>
          <w:rFonts w:ascii="Times New Roman" w:hAnsi="Times New Roman"/>
          <w:sz w:val="28"/>
          <w:szCs w:val="28"/>
        </w:rPr>
      </w:pPr>
      <w:r>
        <w:rPr>
          <w:rFonts w:ascii="Times New Roman" w:hAnsi="Times New Roman"/>
          <w:sz w:val="28"/>
          <w:szCs w:val="28"/>
        </w:rPr>
        <w:t>- владеет навыками подбора, аккомпанирования, игры в ансамбле.</w:t>
      </w:r>
    </w:p>
    <w:p w:rsidR="000265A2" w:rsidRDefault="000265A2" w:rsidP="000265A2">
      <w:pPr>
        <w:spacing w:after="0" w:line="360" w:lineRule="auto"/>
        <w:ind w:firstLine="709"/>
        <w:jc w:val="both"/>
        <w:rPr>
          <w:rFonts w:ascii="Times New Roman" w:hAnsi="Times New Roman"/>
          <w:sz w:val="28"/>
          <w:szCs w:val="28"/>
        </w:rPr>
      </w:pPr>
    </w:p>
    <w:p w:rsidR="000265A2" w:rsidRDefault="000265A2" w:rsidP="000265A2">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IV</w:t>
      </w:r>
      <w:r>
        <w:rPr>
          <w:rFonts w:ascii="Times New Roman" w:hAnsi="Times New Roman"/>
          <w:b/>
          <w:sz w:val="28"/>
          <w:szCs w:val="28"/>
        </w:rPr>
        <w:t>. ФОРМЫ И МЕТОДЫ КОНТРОЛЯ. КРИТЕРИИ ОЦЕНОК</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предусматривает текущий контроль, промежуточную и итоговую аттестации. </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sz w:val="28"/>
          <w:szCs w:val="28"/>
        </w:rPr>
        <w:t>Формами текущего и промежуточного контроля являются: контрольный урок, участие в тематических вечерах, классных концертах, мероприятиях культурно-просветительской, творческой деятельности</w:t>
      </w:r>
      <w:proofErr w:type="gramStart"/>
      <w:r>
        <w:rPr>
          <w:rFonts w:ascii="Times New Roman" w:hAnsi="Times New Roman"/>
          <w:sz w:val="28"/>
          <w:szCs w:val="28"/>
        </w:rPr>
        <w:t xml:space="preserve"> .</w:t>
      </w:r>
      <w:proofErr w:type="gramEnd"/>
      <w:r>
        <w:rPr>
          <w:rFonts w:ascii="Times New Roman" w:hAnsi="Times New Roman"/>
          <w:sz w:val="28"/>
          <w:szCs w:val="28"/>
        </w:rPr>
        <w:t xml:space="preserve"> </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sz w:val="28"/>
          <w:szCs w:val="28"/>
        </w:rPr>
        <w:t>Промежуточная аттестация проводится каждое полугодие. При проведении итоговой аттестации  применяется форма контрольного урока. Содержанием итогового концерта является исполнение сольной программы.</w:t>
      </w:r>
    </w:p>
    <w:p w:rsidR="000265A2" w:rsidRDefault="000265A2" w:rsidP="000265A2">
      <w:pPr>
        <w:pStyle w:val="Body1"/>
        <w:spacing w:line="360" w:lineRule="auto"/>
        <w:ind w:firstLine="709"/>
        <w:jc w:val="both"/>
        <w:rPr>
          <w:rFonts w:ascii="Times New Roman" w:hAnsi="Times New Roman"/>
          <w:b/>
          <w:i/>
          <w:sz w:val="28"/>
          <w:szCs w:val="28"/>
          <w:lang w:val="ru-RU"/>
        </w:rPr>
      </w:pPr>
      <w:r>
        <w:rPr>
          <w:rFonts w:ascii="Times New Roman" w:hAnsi="Times New Roman"/>
          <w:b/>
          <w:i/>
          <w:sz w:val="28"/>
          <w:szCs w:val="28"/>
          <w:lang w:val="ru-RU"/>
        </w:rPr>
        <w:t>Критерии оценки</w:t>
      </w:r>
    </w:p>
    <w:p w:rsidR="000265A2" w:rsidRDefault="000265A2" w:rsidP="000265A2">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оценивании учащегося, осваивающегося </w:t>
      </w:r>
      <w:proofErr w:type="spellStart"/>
      <w:r>
        <w:rPr>
          <w:rFonts w:ascii="Times New Roman" w:hAnsi="Times New Roman"/>
          <w:sz w:val="28"/>
          <w:szCs w:val="28"/>
        </w:rPr>
        <w:t>общеразвивающую</w:t>
      </w:r>
      <w:proofErr w:type="spellEnd"/>
      <w:r>
        <w:rPr>
          <w:rFonts w:ascii="Times New Roman" w:hAnsi="Times New Roman"/>
          <w:sz w:val="28"/>
          <w:szCs w:val="28"/>
        </w:rPr>
        <w:t xml:space="preserve"> программу, следует учитывать:</w:t>
      </w:r>
    </w:p>
    <w:p w:rsidR="000265A2" w:rsidRDefault="000265A2" w:rsidP="000265A2">
      <w:pPr>
        <w:numPr>
          <w:ilvl w:val="0"/>
          <w:numId w:val="13"/>
        </w:numPr>
        <w:spacing w:after="0" w:line="360" w:lineRule="auto"/>
        <w:ind w:left="0" w:firstLine="0"/>
        <w:jc w:val="both"/>
        <w:rPr>
          <w:rFonts w:ascii="Times New Roman" w:hAnsi="Times New Roman"/>
          <w:sz w:val="28"/>
          <w:szCs w:val="28"/>
        </w:rPr>
      </w:pPr>
      <w:r>
        <w:rPr>
          <w:rFonts w:ascii="Times New Roman" w:hAnsi="Times New Roman"/>
          <w:sz w:val="28"/>
          <w:szCs w:val="28"/>
        </w:rPr>
        <w:t>формирование устойчивого интереса к музыкальному искусству, к занятиям музыкой;</w:t>
      </w:r>
    </w:p>
    <w:p w:rsidR="000265A2" w:rsidRDefault="000265A2" w:rsidP="000265A2">
      <w:pPr>
        <w:numPr>
          <w:ilvl w:val="0"/>
          <w:numId w:val="13"/>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наличие исполнительской культуры, развитие музыкального мышления; </w:t>
      </w:r>
    </w:p>
    <w:p w:rsidR="000265A2" w:rsidRDefault="000265A2" w:rsidP="000265A2">
      <w:pPr>
        <w:numPr>
          <w:ilvl w:val="0"/>
          <w:numId w:val="13"/>
        </w:numPr>
        <w:spacing w:after="0" w:line="360" w:lineRule="auto"/>
        <w:ind w:left="0" w:firstLine="0"/>
        <w:jc w:val="both"/>
        <w:rPr>
          <w:rFonts w:ascii="Times New Roman" w:hAnsi="Times New Roman"/>
          <w:sz w:val="28"/>
          <w:szCs w:val="28"/>
        </w:rPr>
      </w:pPr>
      <w:r>
        <w:rPr>
          <w:rFonts w:ascii="Times New Roman" w:hAnsi="Times New Roman"/>
          <w:sz w:val="28"/>
          <w:szCs w:val="28"/>
        </w:rPr>
        <w:t>овладение практическими умениями и навыками в различных видах музыкально-исполнительской деятельности: сольном, ансамблевом исполнительстве, подборе аккомпанемента;</w:t>
      </w:r>
    </w:p>
    <w:p w:rsidR="000265A2" w:rsidRDefault="000265A2" w:rsidP="000265A2">
      <w:pPr>
        <w:numPr>
          <w:ilvl w:val="0"/>
          <w:numId w:val="13"/>
        </w:numPr>
        <w:spacing w:after="0" w:line="360" w:lineRule="auto"/>
        <w:ind w:left="0" w:firstLine="0"/>
        <w:jc w:val="both"/>
        <w:rPr>
          <w:rFonts w:ascii="Times New Roman" w:hAnsi="Times New Roman"/>
          <w:sz w:val="28"/>
          <w:szCs w:val="28"/>
        </w:rPr>
      </w:pPr>
      <w:r>
        <w:rPr>
          <w:rFonts w:ascii="Times New Roman" w:hAnsi="Times New Roman"/>
          <w:sz w:val="28"/>
          <w:szCs w:val="28"/>
        </w:rPr>
        <w:t>степень продвижения учащегося, успешность личностных достижений.</w:t>
      </w:r>
    </w:p>
    <w:p w:rsidR="000265A2" w:rsidRDefault="000265A2" w:rsidP="000265A2">
      <w:pPr>
        <w:spacing w:after="0" w:line="360" w:lineRule="auto"/>
        <w:jc w:val="both"/>
        <w:rPr>
          <w:rFonts w:ascii="Times New Roman" w:hAnsi="Times New Roman"/>
          <w:sz w:val="28"/>
          <w:szCs w:val="28"/>
        </w:rPr>
      </w:pPr>
    </w:p>
    <w:p w:rsidR="000265A2" w:rsidRDefault="000265A2" w:rsidP="000265A2">
      <w:pPr>
        <w:pStyle w:val="2"/>
        <w:spacing w:line="360" w:lineRule="auto"/>
        <w:rPr>
          <w:b/>
          <w:sz w:val="28"/>
          <w:szCs w:val="28"/>
        </w:rPr>
      </w:pPr>
      <w:r>
        <w:rPr>
          <w:b/>
          <w:sz w:val="28"/>
          <w:szCs w:val="28"/>
          <w:lang w:val="en-US"/>
        </w:rPr>
        <w:t>V</w:t>
      </w:r>
      <w:r>
        <w:rPr>
          <w:b/>
          <w:sz w:val="28"/>
          <w:szCs w:val="28"/>
        </w:rPr>
        <w:t>.</w:t>
      </w:r>
      <w:r>
        <w:rPr>
          <w:b/>
          <w:sz w:val="28"/>
          <w:szCs w:val="28"/>
        </w:rPr>
        <w:tab/>
        <w:t>СПИСКИ РЕКОМЕНДУЕМОЙ НОТНОЙ И МЕТОДИЧЕСКОЙ ЛИТЕРАТУРЫ</w:t>
      </w:r>
    </w:p>
    <w:p w:rsidR="000265A2" w:rsidRDefault="000265A2" w:rsidP="000265A2">
      <w:pPr>
        <w:spacing w:after="0" w:line="360" w:lineRule="auto"/>
        <w:rPr>
          <w:rFonts w:ascii="Times New Roman" w:hAnsi="Times New Roman"/>
          <w:sz w:val="28"/>
          <w:szCs w:val="28"/>
          <w:lang w:eastAsia="ru-RU"/>
        </w:rPr>
      </w:pPr>
    </w:p>
    <w:p w:rsidR="000265A2" w:rsidRDefault="000265A2" w:rsidP="000265A2">
      <w:pPr>
        <w:pStyle w:val="2"/>
        <w:spacing w:line="360" w:lineRule="auto"/>
        <w:rPr>
          <w:b/>
          <w:sz w:val="28"/>
          <w:szCs w:val="28"/>
        </w:rPr>
      </w:pPr>
      <w:r>
        <w:rPr>
          <w:b/>
          <w:sz w:val="28"/>
          <w:szCs w:val="28"/>
        </w:rPr>
        <w:lastRenderedPageBreak/>
        <w:t>Учебно-методическая литература</w:t>
      </w:r>
    </w:p>
    <w:p w:rsidR="000265A2" w:rsidRDefault="000265A2" w:rsidP="000265A2">
      <w:pPr>
        <w:spacing w:after="0" w:line="360" w:lineRule="auto"/>
        <w:rPr>
          <w:rFonts w:ascii="Times New Roman" w:hAnsi="Times New Roman"/>
          <w:sz w:val="28"/>
          <w:szCs w:val="28"/>
        </w:rPr>
      </w:pPr>
      <w:r>
        <w:rPr>
          <w:rFonts w:ascii="Times New Roman" w:hAnsi="Times New Roman"/>
          <w:sz w:val="28"/>
          <w:szCs w:val="28"/>
        </w:rPr>
        <w:t xml:space="preserve">                                                                                                  </w:t>
      </w:r>
    </w:p>
    <w:p w:rsidR="000265A2" w:rsidRDefault="000265A2" w:rsidP="000265A2">
      <w:pPr>
        <w:pStyle w:val="Default"/>
        <w:numPr>
          <w:ilvl w:val="0"/>
          <w:numId w:val="14"/>
        </w:numPr>
        <w:tabs>
          <w:tab w:val="num" w:pos="0"/>
        </w:tabs>
        <w:spacing w:line="360" w:lineRule="auto"/>
        <w:ind w:left="0" w:firstLine="0"/>
        <w:rPr>
          <w:sz w:val="28"/>
          <w:szCs w:val="28"/>
        </w:rPr>
      </w:pPr>
      <w:r>
        <w:rPr>
          <w:sz w:val="28"/>
          <w:szCs w:val="28"/>
        </w:rPr>
        <w:t>Алексеев А. «Методика обучения игре на фортепиано». – М., 1978.</w:t>
      </w:r>
    </w:p>
    <w:p w:rsidR="000265A2" w:rsidRDefault="000265A2" w:rsidP="000265A2">
      <w:pPr>
        <w:pStyle w:val="Default"/>
        <w:numPr>
          <w:ilvl w:val="0"/>
          <w:numId w:val="14"/>
        </w:numPr>
        <w:tabs>
          <w:tab w:val="num" w:pos="0"/>
        </w:tabs>
        <w:spacing w:line="360" w:lineRule="auto"/>
        <w:ind w:left="0" w:firstLine="0"/>
        <w:rPr>
          <w:sz w:val="28"/>
          <w:szCs w:val="28"/>
        </w:rPr>
      </w:pPr>
      <w:proofErr w:type="spellStart"/>
      <w:r>
        <w:rPr>
          <w:sz w:val="28"/>
          <w:szCs w:val="28"/>
        </w:rPr>
        <w:t>Айзенштадт</w:t>
      </w:r>
      <w:proofErr w:type="spellEnd"/>
      <w:r>
        <w:rPr>
          <w:sz w:val="28"/>
          <w:szCs w:val="28"/>
        </w:rPr>
        <w:t xml:space="preserve"> С.А. «Детский  альбом» П. И. Чайковского. - </w:t>
      </w:r>
      <w:proofErr w:type="spellStart"/>
      <w:r>
        <w:rPr>
          <w:sz w:val="28"/>
          <w:szCs w:val="28"/>
        </w:rPr>
        <w:t>М.;Классика</w:t>
      </w:r>
      <w:proofErr w:type="spellEnd"/>
      <w:r>
        <w:rPr>
          <w:sz w:val="28"/>
          <w:szCs w:val="28"/>
        </w:rPr>
        <w:t xml:space="preserve">. 2003. </w:t>
      </w:r>
    </w:p>
    <w:p w:rsidR="000265A2" w:rsidRDefault="000265A2" w:rsidP="000265A2">
      <w:pPr>
        <w:pStyle w:val="Default"/>
        <w:numPr>
          <w:ilvl w:val="0"/>
          <w:numId w:val="14"/>
        </w:numPr>
        <w:tabs>
          <w:tab w:val="num" w:pos="0"/>
        </w:tabs>
        <w:spacing w:line="360" w:lineRule="auto"/>
        <w:ind w:left="0" w:firstLine="0"/>
        <w:rPr>
          <w:sz w:val="28"/>
          <w:szCs w:val="28"/>
        </w:rPr>
      </w:pPr>
      <w:proofErr w:type="spellStart"/>
      <w:r>
        <w:rPr>
          <w:sz w:val="28"/>
          <w:szCs w:val="28"/>
        </w:rPr>
        <w:t>Баренбойм</w:t>
      </w:r>
      <w:proofErr w:type="spellEnd"/>
      <w:r>
        <w:rPr>
          <w:sz w:val="28"/>
          <w:szCs w:val="28"/>
        </w:rPr>
        <w:t xml:space="preserve"> Л. «Музыкальная педагогика и исполнительство». – Л., 1974 </w:t>
      </w:r>
    </w:p>
    <w:p w:rsidR="000265A2" w:rsidRDefault="000265A2" w:rsidP="000265A2">
      <w:pPr>
        <w:pStyle w:val="Default"/>
        <w:numPr>
          <w:ilvl w:val="0"/>
          <w:numId w:val="14"/>
        </w:numPr>
        <w:tabs>
          <w:tab w:val="num" w:pos="0"/>
        </w:tabs>
        <w:spacing w:line="360" w:lineRule="auto"/>
        <w:ind w:left="0" w:firstLine="0"/>
        <w:rPr>
          <w:sz w:val="28"/>
          <w:szCs w:val="28"/>
        </w:rPr>
      </w:pPr>
      <w:proofErr w:type="spellStart"/>
      <w:r>
        <w:rPr>
          <w:sz w:val="28"/>
          <w:szCs w:val="28"/>
        </w:rPr>
        <w:t>Баренбойм</w:t>
      </w:r>
      <w:proofErr w:type="spellEnd"/>
      <w:r>
        <w:rPr>
          <w:sz w:val="28"/>
          <w:szCs w:val="28"/>
        </w:rPr>
        <w:t xml:space="preserve"> Л. Путь к </w:t>
      </w:r>
      <w:proofErr w:type="spellStart"/>
      <w:r>
        <w:rPr>
          <w:sz w:val="28"/>
          <w:szCs w:val="28"/>
        </w:rPr>
        <w:t>музицированию</w:t>
      </w:r>
      <w:proofErr w:type="spellEnd"/>
      <w:r>
        <w:rPr>
          <w:sz w:val="28"/>
          <w:szCs w:val="28"/>
        </w:rPr>
        <w:t>. – Л. Советский композитор,1979.</w:t>
      </w:r>
    </w:p>
    <w:p w:rsidR="000265A2" w:rsidRDefault="000265A2" w:rsidP="000265A2">
      <w:pPr>
        <w:pStyle w:val="Default"/>
        <w:numPr>
          <w:ilvl w:val="0"/>
          <w:numId w:val="14"/>
        </w:numPr>
        <w:tabs>
          <w:tab w:val="num" w:pos="0"/>
        </w:tabs>
        <w:spacing w:line="360" w:lineRule="auto"/>
        <w:ind w:left="0" w:firstLine="0"/>
        <w:rPr>
          <w:sz w:val="28"/>
          <w:szCs w:val="28"/>
        </w:rPr>
      </w:pPr>
      <w:proofErr w:type="spellStart"/>
      <w:r>
        <w:rPr>
          <w:sz w:val="28"/>
          <w:szCs w:val="28"/>
        </w:rPr>
        <w:t>Болино</w:t>
      </w:r>
      <w:proofErr w:type="spellEnd"/>
      <w:r>
        <w:rPr>
          <w:sz w:val="28"/>
          <w:szCs w:val="28"/>
        </w:rPr>
        <w:t xml:space="preserve"> Г.К. Игры-задачи для начинающих музыкантов. – М. Музыка, 1974.</w:t>
      </w:r>
    </w:p>
    <w:p w:rsidR="000265A2" w:rsidRDefault="000265A2" w:rsidP="000265A2">
      <w:pPr>
        <w:pStyle w:val="Default"/>
        <w:numPr>
          <w:ilvl w:val="0"/>
          <w:numId w:val="14"/>
        </w:numPr>
        <w:tabs>
          <w:tab w:val="num" w:pos="0"/>
        </w:tabs>
        <w:spacing w:line="360" w:lineRule="auto"/>
        <w:ind w:left="0" w:firstLine="0"/>
        <w:rPr>
          <w:sz w:val="28"/>
          <w:szCs w:val="28"/>
        </w:rPr>
      </w:pPr>
      <w:proofErr w:type="spellStart"/>
      <w:r>
        <w:rPr>
          <w:sz w:val="28"/>
          <w:szCs w:val="28"/>
        </w:rPr>
        <w:t>Браудо</w:t>
      </w:r>
      <w:proofErr w:type="spellEnd"/>
      <w:r>
        <w:rPr>
          <w:sz w:val="28"/>
          <w:szCs w:val="28"/>
        </w:rPr>
        <w:t xml:space="preserve"> И. А. «Об изучении клавирных сочинений Баха в музыкальной школе» - Музыка,1979.</w:t>
      </w:r>
    </w:p>
    <w:p w:rsidR="000265A2" w:rsidRDefault="000265A2" w:rsidP="000265A2">
      <w:pPr>
        <w:pStyle w:val="Default"/>
        <w:numPr>
          <w:ilvl w:val="0"/>
          <w:numId w:val="14"/>
        </w:numPr>
        <w:tabs>
          <w:tab w:val="num" w:pos="0"/>
        </w:tabs>
        <w:spacing w:line="360" w:lineRule="auto"/>
        <w:ind w:left="0" w:firstLine="0"/>
        <w:rPr>
          <w:sz w:val="28"/>
          <w:szCs w:val="28"/>
        </w:rPr>
      </w:pPr>
      <w:proofErr w:type="gramStart"/>
      <w:r>
        <w:rPr>
          <w:sz w:val="28"/>
          <w:szCs w:val="28"/>
        </w:rPr>
        <w:t>Брянская</w:t>
      </w:r>
      <w:proofErr w:type="gramEnd"/>
      <w:r>
        <w:rPr>
          <w:sz w:val="28"/>
          <w:szCs w:val="28"/>
        </w:rPr>
        <w:t xml:space="preserve"> Ф. Формирование и развитие навыка игры с листа в первые годы обучения пианиста. – М., Классика,2005.</w:t>
      </w:r>
    </w:p>
    <w:p w:rsidR="000265A2" w:rsidRDefault="000265A2" w:rsidP="000265A2">
      <w:pPr>
        <w:numPr>
          <w:ilvl w:val="0"/>
          <w:numId w:val="14"/>
        </w:numPr>
        <w:tabs>
          <w:tab w:val="num" w:pos="0"/>
        </w:tabs>
        <w:autoSpaceDE w:val="0"/>
        <w:autoSpaceDN w:val="0"/>
        <w:adjustRightInd w:val="0"/>
        <w:spacing w:after="0" w:line="360" w:lineRule="auto"/>
        <w:ind w:left="0" w:firstLine="0"/>
        <w:rPr>
          <w:rFonts w:ascii="Times New Roman" w:hAnsi="Times New Roman"/>
          <w:color w:val="000000"/>
          <w:sz w:val="28"/>
          <w:szCs w:val="28"/>
        </w:rPr>
      </w:pPr>
      <w:proofErr w:type="spellStart"/>
      <w:r>
        <w:rPr>
          <w:rFonts w:ascii="Times New Roman" w:hAnsi="Times New Roman"/>
          <w:color w:val="000000"/>
          <w:sz w:val="28"/>
          <w:szCs w:val="28"/>
        </w:rPr>
        <w:t>Голубовская</w:t>
      </w:r>
      <w:proofErr w:type="spellEnd"/>
      <w:r>
        <w:rPr>
          <w:rFonts w:ascii="Times New Roman" w:hAnsi="Times New Roman"/>
          <w:color w:val="000000"/>
          <w:sz w:val="28"/>
          <w:szCs w:val="28"/>
        </w:rPr>
        <w:t xml:space="preserve"> Н. «Искусство педализации». </w:t>
      </w:r>
      <w:r>
        <w:rPr>
          <w:rFonts w:ascii="Times New Roman" w:hAnsi="Times New Roman"/>
          <w:sz w:val="28"/>
          <w:szCs w:val="28"/>
        </w:rPr>
        <w:t xml:space="preserve">– </w:t>
      </w:r>
      <w:r>
        <w:rPr>
          <w:rFonts w:ascii="Times New Roman" w:hAnsi="Times New Roman"/>
          <w:color w:val="000000"/>
          <w:sz w:val="28"/>
          <w:szCs w:val="28"/>
        </w:rPr>
        <w:t>Л., 1974 .</w:t>
      </w:r>
    </w:p>
    <w:p w:rsidR="000265A2" w:rsidRDefault="000265A2" w:rsidP="000265A2">
      <w:pPr>
        <w:pStyle w:val="Default"/>
        <w:numPr>
          <w:ilvl w:val="0"/>
          <w:numId w:val="14"/>
        </w:numPr>
        <w:tabs>
          <w:tab w:val="num" w:pos="0"/>
        </w:tabs>
        <w:spacing w:line="360" w:lineRule="auto"/>
        <w:ind w:left="0" w:firstLine="0"/>
        <w:rPr>
          <w:sz w:val="28"/>
          <w:szCs w:val="28"/>
        </w:rPr>
      </w:pPr>
      <w:r>
        <w:rPr>
          <w:sz w:val="28"/>
          <w:szCs w:val="28"/>
        </w:rPr>
        <w:t xml:space="preserve">Коган Г. «Работа пианиста». – М., 1979. </w:t>
      </w:r>
    </w:p>
    <w:p w:rsidR="000265A2" w:rsidRDefault="000265A2" w:rsidP="000265A2">
      <w:pPr>
        <w:numPr>
          <w:ilvl w:val="0"/>
          <w:numId w:val="14"/>
        </w:numPr>
        <w:tabs>
          <w:tab w:val="num" w:pos="0"/>
        </w:tabs>
        <w:autoSpaceDE w:val="0"/>
        <w:autoSpaceDN w:val="0"/>
        <w:adjustRightInd w:val="0"/>
        <w:spacing w:after="0" w:line="360" w:lineRule="auto"/>
        <w:ind w:left="0" w:firstLine="0"/>
        <w:rPr>
          <w:rFonts w:ascii="Times New Roman" w:hAnsi="Times New Roman"/>
          <w:color w:val="000000"/>
          <w:sz w:val="28"/>
          <w:szCs w:val="28"/>
        </w:rPr>
      </w:pPr>
      <w:r>
        <w:rPr>
          <w:rFonts w:ascii="Times New Roman" w:hAnsi="Times New Roman"/>
          <w:color w:val="000000"/>
          <w:sz w:val="28"/>
          <w:szCs w:val="28"/>
        </w:rPr>
        <w:t>Николаев А.Очерки  по истории фортепианной педагогики и теории пианизма. – М.: Музыка, 1980.</w:t>
      </w:r>
    </w:p>
    <w:p w:rsidR="000265A2" w:rsidRDefault="000265A2" w:rsidP="000265A2">
      <w:pPr>
        <w:numPr>
          <w:ilvl w:val="0"/>
          <w:numId w:val="14"/>
        </w:numPr>
        <w:tabs>
          <w:tab w:val="num" w:pos="0"/>
        </w:tabs>
        <w:autoSpaceDE w:val="0"/>
        <w:autoSpaceDN w:val="0"/>
        <w:adjustRightInd w:val="0"/>
        <w:spacing w:after="0" w:line="360" w:lineRule="auto"/>
        <w:ind w:left="0" w:firstLine="0"/>
        <w:rPr>
          <w:rFonts w:ascii="Times New Roman" w:hAnsi="Times New Roman"/>
          <w:color w:val="000000"/>
          <w:sz w:val="28"/>
          <w:szCs w:val="28"/>
        </w:rPr>
      </w:pPr>
      <w:r>
        <w:rPr>
          <w:rFonts w:ascii="Times New Roman" w:hAnsi="Times New Roman"/>
          <w:color w:val="000000"/>
          <w:sz w:val="28"/>
          <w:szCs w:val="28"/>
        </w:rPr>
        <w:t>Смирнова Т. Фортепиано – интенсивный курс. – М.: Музыка,1992.</w:t>
      </w:r>
    </w:p>
    <w:p w:rsidR="000265A2" w:rsidRDefault="000265A2" w:rsidP="000265A2">
      <w:pPr>
        <w:numPr>
          <w:ilvl w:val="0"/>
          <w:numId w:val="14"/>
        </w:numPr>
        <w:tabs>
          <w:tab w:val="num" w:pos="0"/>
        </w:tabs>
        <w:autoSpaceDE w:val="0"/>
        <w:autoSpaceDN w:val="0"/>
        <w:adjustRightInd w:val="0"/>
        <w:spacing w:after="0" w:line="360" w:lineRule="auto"/>
        <w:ind w:left="0" w:firstLine="0"/>
        <w:rPr>
          <w:rFonts w:ascii="Times New Roman" w:hAnsi="Times New Roman"/>
          <w:color w:val="000000"/>
          <w:sz w:val="28"/>
          <w:szCs w:val="28"/>
        </w:rPr>
      </w:pPr>
      <w:r>
        <w:rPr>
          <w:rFonts w:ascii="Times New Roman" w:hAnsi="Times New Roman"/>
          <w:color w:val="000000"/>
          <w:sz w:val="28"/>
          <w:szCs w:val="28"/>
        </w:rPr>
        <w:t xml:space="preserve">Перельман Н. «В классе рояля» - Классика XXI. </w:t>
      </w:r>
      <w:r>
        <w:rPr>
          <w:rFonts w:ascii="Times New Roman" w:hAnsi="Times New Roman"/>
          <w:sz w:val="28"/>
          <w:szCs w:val="28"/>
        </w:rPr>
        <w:t xml:space="preserve">– </w:t>
      </w:r>
      <w:r>
        <w:rPr>
          <w:rFonts w:ascii="Times New Roman" w:hAnsi="Times New Roman"/>
          <w:color w:val="000000"/>
          <w:sz w:val="28"/>
          <w:szCs w:val="28"/>
        </w:rPr>
        <w:t xml:space="preserve"> М., 2002. </w:t>
      </w:r>
    </w:p>
    <w:p w:rsidR="000265A2" w:rsidRDefault="000265A2" w:rsidP="000265A2">
      <w:pPr>
        <w:numPr>
          <w:ilvl w:val="0"/>
          <w:numId w:val="14"/>
        </w:numPr>
        <w:tabs>
          <w:tab w:val="num" w:pos="0"/>
        </w:tabs>
        <w:autoSpaceDE w:val="0"/>
        <w:autoSpaceDN w:val="0"/>
        <w:adjustRightInd w:val="0"/>
        <w:spacing w:after="0" w:line="360" w:lineRule="auto"/>
        <w:ind w:left="0" w:firstLine="0"/>
        <w:rPr>
          <w:rFonts w:ascii="Times New Roman" w:hAnsi="Times New Roman"/>
          <w:color w:val="000000"/>
          <w:sz w:val="28"/>
          <w:szCs w:val="28"/>
        </w:rPr>
      </w:pPr>
      <w:proofErr w:type="spellStart"/>
      <w:r>
        <w:rPr>
          <w:rFonts w:ascii="Times New Roman" w:hAnsi="Times New Roman"/>
          <w:color w:val="000000"/>
          <w:sz w:val="28"/>
          <w:szCs w:val="28"/>
        </w:rPr>
        <w:t>Тимакин</w:t>
      </w:r>
      <w:proofErr w:type="spellEnd"/>
      <w:r>
        <w:rPr>
          <w:rFonts w:ascii="Times New Roman" w:hAnsi="Times New Roman"/>
          <w:color w:val="000000"/>
          <w:sz w:val="28"/>
          <w:szCs w:val="28"/>
        </w:rPr>
        <w:t xml:space="preserve"> Е. «Воспитание пианиста». </w:t>
      </w:r>
      <w:r>
        <w:rPr>
          <w:rFonts w:ascii="Times New Roman" w:hAnsi="Times New Roman"/>
          <w:sz w:val="28"/>
          <w:szCs w:val="28"/>
        </w:rPr>
        <w:t xml:space="preserve">– </w:t>
      </w:r>
      <w:r>
        <w:rPr>
          <w:rFonts w:ascii="Times New Roman" w:hAnsi="Times New Roman"/>
          <w:color w:val="000000"/>
          <w:sz w:val="28"/>
          <w:szCs w:val="28"/>
        </w:rPr>
        <w:t xml:space="preserve"> М., 1984. </w:t>
      </w:r>
    </w:p>
    <w:p w:rsidR="000265A2" w:rsidRDefault="000265A2" w:rsidP="000265A2">
      <w:pPr>
        <w:numPr>
          <w:ilvl w:val="0"/>
          <w:numId w:val="14"/>
        </w:numPr>
        <w:tabs>
          <w:tab w:val="num" w:pos="0"/>
        </w:tabs>
        <w:autoSpaceDE w:val="0"/>
        <w:autoSpaceDN w:val="0"/>
        <w:adjustRightInd w:val="0"/>
        <w:spacing w:after="0" w:line="360" w:lineRule="auto"/>
        <w:ind w:left="0" w:firstLine="0"/>
        <w:rPr>
          <w:rFonts w:ascii="Times New Roman" w:hAnsi="Times New Roman"/>
          <w:color w:val="000000"/>
          <w:sz w:val="28"/>
          <w:szCs w:val="28"/>
        </w:rPr>
      </w:pPr>
      <w:r>
        <w:rPr>
          <w:rFonts w:ascii="Times New Roman" w:hAnsi="Times New Roman"/>
          <w:color w:val="000000"/>
          <w:sz w:val="28"/>
          <w:szCs w:val="28"/>
        </w:rPr>
        <w:t xml:space="preserve"> </w:t>
      </w:r>
      <w:proofErr w:type="spellStart"/>
      <w:r>
        <w:rPr>
          <w:rFonts w:ascii="Times New Roman" w:hAnsi="Times New Roman"/>
          <w:color w:val="000000"/>
          <w:sz w:val="28"/>
          <w:szCs w:val="28"/>
        </w:rPr>
        <w:t>Тимакин</w:t>
      </w:r>
      <w:proofErr w:type="spellEnd"/>
      <w:r>
        <w:rPr>
          <w:rFonts w:ascii="Times New Roman" w:hAnsi="Times New Roman"/>
          <w:color w:val="000000"/>
          <w:sz w:val="28"/>
          <w:szCs w:val="28"/>
        </w:rPr>
        <w:t xml:space="preserve"> Е. Навыки координации в развитии пианиста.- М.: Советский композитор,1987.</w:t>
      </w:r>
    </w:p>
    <w:p w:rsidR="000265A2" w:rsidRDefault="000265A2" w:rsidP="000265A2">
      <w:pPr>
        <w:numPr>
          <w:ilvl w:val="0"/>
          <w:numId w:val="14"/>
        </w:numPr>
        <w:tabs>
          <w:tab w:val="num" w:pos="0"/>
        </w:tabs>
        <w:autoSpaceDE w:val="0"/>
        <w:autoSpaceDN w:val="0"/>
        <w:adjustRightInd w:val="0"/>
        <w:spacing w:after="0" w:line="360" w:lineRule="auto"/>
        <w:ind w:left="0" w:firstLine="0"/>
        <w:rPr>
          <w:rFonts w:ascii="Times New Roman" w:hAnsi="Times New Roman"/>
          <w:color w:val="000000"/>
          <w:sz w:val="28"/>
          <w:szCs w:val="28"/>
        </w:rPr>
      </w:pPr>
      <w:proofErr w:type="spellStart"/>
      <w:r>
        <w:rPr>
          <w:rFonts w:ascii="Times New Roman" w:hAnsi="Times New Roman"/>
          <w:color w:val="000000"/>
          <w:sz w:val="28"/>
          <w:szCs w:val="28"/>
        </w:rPr>
        <w:t>Фейнберг</w:t>
      </w:r>
      <w:proofErr w:type="spellEnd"/>
      <w:r>
        <w:rPr>
          <w:rFonts w:ascii="Times New Roman" w:hAnsi="Times New Roman"/>
          <w:color w:val="000000"/>
          <w:sz w:val="28"/>
          <w:szCs w:val="28"/>
        </w:rPr>
        <w:t xml:space="preserve"> С. «Пианизм как искусство» - Классика XXI, М., 2001 .</w:t>
      </w:r>
    </w:p>
    <w:p w:rsidR="000265A2" w:rsidRDefault="000265A2" w:rsidP="000265A2">
      <w:pPr>
        <w:numPr>
          <w:ilvl w:val="0"/>
          <w:numId w:val="14"/>
        </w:numPr>
        <w:tabs>
          <w:tab w:val="num" w:pos="0"/>
        </w:tabs>
        <w:autoSpaceDE w:val="0"/>
        <w:autoSpaceDN w:val="0"/>
        <w:adjustRightInd w:val="0"/>
        <w:spacing w:after="0" w:line="360" w:lineRule="auto"/>
        <w:ind w:left="0" w:firstLine="0"/>
        <w:rPr>
          <w:rFonts w:ascii="Times New Roman" w:hAnsi="Times New Roman"/>
          <w:color w:val="000000"/>
          <w:sz w:val="28"/>
          <w:szCs w:val="28"/>
        </w:rPr>
      </w:pPr>
      <w:r>
        <w:rPr>
          <w:rFonts w:ascii="Times New Roman" w:hAnsi="Times New Roman"/>
          <w:color w:val="000000"/>
          <w:sz w:val="28"/>
          <w:szCs w:val="28"/>
        </w:rPr>
        <w:t xml:space="preserve">Шуман Р. «Жизненные правила для музыканта». </w:t>
      </w:r>
      <w:r>
        <w:rPr>
          <w:rFonts w:ascii="Times New Roman" w:hAnsi="Times New Roman"/>
          <w:sz w:val="28"/>
          <w:szCs w:val="28"/>
        </w:rPr>
        <w:t>–</w:t>
      </w:r>
      <w:r>
        <w:rPr>
          <w:rFonts w:ascii="Times New Roman" w:hAnsi="Times New Roman"/>
          <w:color w:val="000000"/>
          <w:sz w:val="28"/>
          <w:szCs w:val="28"/>
        </w:rPr>
        <w:t xml:space="preserve"> М., 1958. </w:t>
      </w:r>
    </w:p>
    <w:p w:rsidR="000265A2" w:rsidRDefault="000265A2" w:rsidP="000265A2">
      <w:pPr>
        <w:numPr>
          <w:ilvl w:val="0"/>
          <w:numId w:val="14"/>
        </w:numPr>
        <w:tabs>
          <w:tab w:val="num" w:pos="0"/>
        </w:tabs>
        <w:autoSpaceDE w:val="0"/>
        <w:autoSpaceDN w:val="0"/>
        <w:adjustRightInd w:val="0"/>
        <w:spacing w:after="0" w:line="360" w:lineRule="auto"/>
        <w:ind w:left="0" w:firstLine="0"/>
        <w:rPr>
          <w:rFonts w:ascii="Times New Roman" w:hAnsi="Times New Roman"/>
          <w:color w:val="000000"/>
          <w:sz w:val="28"/>
          <w:szCs w:val="28"/>
        </w:rPr>
      </w:pPr>
      <w:r>
        <w:rPr>
          <w:rFonts w:ascii="Times New Roman" w:hAnsi="Times New Roman"/>
          <w:color w:val="000000"/>
          <w:sz w:val="28"/>
          <w:szCs w:val="28"/>
        </w:rPr>
        <w:t>Шмидт – Шкловская А. О воспитании пианистических навыков. – М.: Классика,2002.</w:t>
      </w:r>
    </w:p>
    <w:p w:rsidR="000265A2" w:rsidRDefault="000265A2" w:rsidP="000265A2">
      <w:pPr>
        <w:numPr>
          <w:ilvl w:val="0"/>
          <w:numId w:val="14"/>
        </w:numPr>
        <w:tabs>
          <w:tab w:val="num" w:pos="0"/>
        </w:tabs>
        <w:autoSpaceDE w:val="0"/>
        <w:autoSpaceDN w:val="0"/>
        <w:adjustRightInd w:val="0"/>
        <w:spacing w:after="0" w:line="360" w:lineRule="auto"/>
        <w:ind w:left="0" w:firstLine="0"/>
        <w:rPr>
          <w:rFonts w:ascii="Times New Roman" w:hAnsi="Times New Roman"/>
          <w:color w:val="000000"/>
          <w:sz w:val="28"/>
          <w:szCs w:val="28"/>
        </w:rPr>
      </w:pPr>
      <w:r>
        <w:rPr>
          <w:rFonts w:ascii="Times New Roman" w:hAnsi="Times New Roman"/>
          <w:color w:val="000000"/>
          <w:sz w:val="28"/>
          <w:szCs w:val="28"/>
        </w:rPr>
        <w:t xml:space="preserve">Щапов А. Фортепианный урок в музыкальной школе. – </w:t>
      </w:r>
      <w:proofErr w:type="spellStart"/>
      <w:r>
        <w:rPr>
          <w:rFonts w:ascii="Times New Roman" w:hAnsi="Times New Roman"/>
          <w:color w:val="000000"/>
          <w:sz w:val="28"/>
          <w:szCs w:val="28"/>
        </w:rPr>
        <w:t>М.;Классика</w:t>
      </w:r>
      <w:proofErr w:type="spellEnd"/>
      <w:r>
        <w:rPr>
          <w:rFonts w:ascii="Times New Roman" w:hAnsi="Times New Roman"/>
          <w:color w:val="000000"/>
          <w:sz w:val="28"/>
          <w:szCs w:val="28"/>
        </w:rPr>
        <w:t xml:space="preserve">, 2002. </w:t>
      </w:r>
    </w:p>
    <w:p w:rsidR="000265A2" w:rsidRDefault="000265A2" w:rsidP="000265A2">
      <w:pPr>
        <w:pStyle w:val="2"/>
        <w:tabs>
          <w:tab w:val="num" w:pos="0"/>
        </w:tabs>
        <w:spacing w:line="360" w:lineRule="auto"/>
        <w:rPr>
          <w:b/>
          <w:sz w:val="28"/>
          <w:szCs w:val="28"/>
        </w:rPr>
      </w:pPr>
      <w:r>
        <w:rPr>
          <w:b/>
          <w:sz w:val="28"/>
          <w:szCs w:val="28"/>
        </w:rPr>
        <w:t>Нотная литература</w:t>
      </w:r>
    </w:p>
    <w:p w:rsidR="000265A2" w:rsidRDefault="000265A2" w:rsidP="000265A2">
      <w:pPr>
        <w:tabs>
          <w:tab w:val="num" w:pos="0"/>
        </w:tabs>
        <w:spacing w:after="0" w:line="360" w:lineRule="auto"/>
        <w:rPr>
          <w:rFonts w:ascii="Times New Roman" w:hAnsi="Times New Roman"/>
          <w:sz w:val="28"/>
          <w:szCs w:val="28"/>
        </w:rPr>
      </w:pPr>
      <w:r>
        <w:rPr>
          <w:rFonts w:ascii="Times New Roman" w:hAnsi="Times New Roman"/>
          <w:sz w:val="28"/>
          <w:szCs w:val="28"/>
        </w:rPr>
        <w:t xml:space="preserve">  Артоболевская А. Первая встреча с музыкой. Учебное пособие </w:t>
      </w:r>
    </w:p>
    <w:p w:rsidR="000265A2" w:rsidRDefault="000265A2" w:rsidP="000265A2">
      <w:pPr>
        <w:pStyle w:val="a8"/>
        <w:tabs>
          <w:tab w:val="num" w:pos="0"/>
        </w:tabs>
        <w:spacing w:after="0" w:line="360" w:lineRule="auto"/>
        <w:ind w:left="0"/>
        <w:rPr>
          <w:rFonts w:ascii="Times New Roman" w:hAnsi="Times New Roman"/>
          <w:sz w:val="28"/>
          <w:szCs w:val="28"/>
        </w:rPr>
      </w:pPr>
      <w:r>
        <w:rPr>
          <w:rFonts w:ascii="Times New Roman" w:hAnsi="Times New Roman"/>
          <w:sz w:val="28"/>
          <w:szCs w:val="28"/>
        </w:rPr>
        <w:lastRenderedPageBreak/>
        <w:t xml:space="preserve">Москва, 1985 </w:t>
      </w:r>
    </w:p>
    <w:p w:rsidR="000265A2" w:rsidRDefault="000265A2" w:rsidP="000265A2">
      <w:pPr>
        <w:tabs>
          <w:tab w:val="num" w:pos="0"/>
        </w:tabs>
        <w:spacing w:after="0" w:line="360" w:lineRule="auto"/>
        <w:rPr>
          <w:rFonts w:ascii="Times New Roman" w:hAnsi="Times New Roman"/>
          <w:sz w:val="28"/>
          <w:szCs w:val="28"/>
        </w:rPr>
      </w:pPr>
      <w:r>
        <w:rPr>
          <w:rFonts w:ascii="Times New Roman" w:hAnsi="Times New Roman"/>
          <w:sz w:val="28"/>
          <w:szCs w:val="28"/>
        </w:rPr>
        <w:t xml:space="preserve">          Фортепиано 1класс (составитель </w:t>
      </w:r>
      <w:proofErr w:type="gramStart"/>
      <w:r>
        <w:rPr>
          <w:rFonts w:ascii="Times New Roman" w:hAnsi="Times New Roman"/>
          <w:sz w:val="28"/>
          <w:szCs w:val="28"/>
        </w:rPr>
        <w:t>-</w:t>
      </w:r>
      <w:proofErr w:type="spellStart"/>
      <w:r>
        <w:rPr>
          <w:rFonts w:ascii="Times New Roman" w:hAnsi="Times New Roman"/>
          <w:sz w:val="28"/>
          <w:szCs w:val="28"/>
        </w:rPr>
        <w:t>Б</w:t>
      </w:r>
      <w:proofErr w:type="gramEnd"/>
      <w:r>
        <w:rPr>
          <w:rFonts w:ascii="Times New Roman" w:hAnsi="Times New Roman"/>
          <w:sz w:val="28"/>
          <w:szCs w:val="28"/>
        </w:rPr>
        <w:t>.Милич</w:t>
      </w:r>
      <w:proofErr w:type="spellEnd"/>
      <w:r>
        <w:rPr>
          <w:rFonts w:ascii="Times New Roman" w:hAnsi="Times New Roman"/>
          <w:sz w:val="28"/>
          <w:szCs w:val="28"/>
        </w:rPr>
        <w:t>)-Москва,Кифара,1997</w:t>
      </w:r>
    </w:p>
    <w:p w:rsidR="000265A2" w:rsidRDefault="000265A2" w:rsidP="000265A2">
      <w:pPr>
        <w:pStyle w:val="a8"/>
        <w:tabs>
          <w:tab w:val="num" w:pos="0"/>
        </w:tabs>
        <w:spacing w:after="0" w:line="360" w:lineRule="auto"/>
        <w:ind w:left="0"/>
        <w:rPr>
          <w:rFonts w:ascii="Times New Roman" w:hAnsi="Times New Roman"/>
          <w:sz w:val="28"/>
          <w:szCs w:val="28"/>
        </w:rPr>
      </w:pPr>
      <w:r>
        <w:rPr>
          <w:rFonts w:ascii="Times New Roman" w:hAnsi="Times New Roman"/>
          <w:sz w:val="28"/>
          <w:szCs w:val="28"/>
        </w:rPr>
        <w:t xml:space="preserve">Фортепиано 2 класс (составитель </w:t>
      </w:r>
      <w:proofErr w:type="gramStart"/>
      <w:r>
        <w:rPr>
          <w:rFonts w:ascii="Times New Roman" w:hAnsi="Times New Roman"/>
          <w:sz w:val="28"/>
          <w:szCs w:val="28"/>
        </w:rPr>
        <w:t>-</w:t>
      </w:r>
      <w:proofErr w:type="spellStart"/>
      <w:r>
        <w:rPr>
          <w:rFonts w:ascii="Times New Roman" w:hAnsi="Times New Roman"/>
          <w:sz w:val="28"/>
          <w:szCs w:val="28"/>
        </w:rPr>
        <w:t>Б</w:t>
      </w:r>
      <w:proofErr w:type="gramEnd"/>
      <w:r>
        <w:rPr>
          <w:rFonts w:ascii="Times New Roman" w:hAnsi="Times New Roman"/>
          <w:sz w:val="28"/>
          <w:szCs w:val="28"/>
        </w:rPr>
        <w:t>.Милич</w:t>
      </w:r>
      <w:proofErr w:type="spellEnd"/>
      <w:r>
        <w:rPr>
          <w:rFonts w:ascii="Times New Roman" w:hAnsi="Times New Roman"/>
          <w:sz w:val="28"/>
          <w:szCs w:val="28"/>
        </w:rPr>
        <w:t>)-Киев»</w:t>
      </w:r>
      <w:proofErr w:type="spellStart"/>
      <w:r>
        <w:rPr>
          <w:rFonts w:ascii="Times New Roman" w:hAnsi="Times New Roman"/>
          <w:sz w:val="28"/>
          <w:szCs w:val="28"/>
        </w:rPr>
        <w:t>Музична</w:t>
      </w:r>
      <w:proofErr w:type="spellEnd"/>
      <w:r>
        <w:rPr>
          <w:rFonts w:ascii="Times New Roman" w:hAnsi="Times New Roman"/>
          <w:sz w:val="28"/>
          <w:szCs w:val="28"/>
        </w:rPr>
        <w:t xml:space="preserve"> Украина»,1987</w:t>
      </w:r>
    </w:p>
    <w:p w:rsidR="000265A2" w:rsidRDefault="000265A2" w:rsidP="000265A2">
      <w:pPr>
        <w:pStyle w:val="a8"/>
        <w:tabs>
          <w:tab w:val="num" w:pos="0"/>
        </w:tabs>
        <w:spacing w:after="0" w:line="360" w:lineRule="auto"/>
        <w:ind w:left="0"/>
        <w:rPr>
          <w:rFonts w:ascii="Times New Roman" w:hAnsi="Times New Roman"/>
          <w:sz w:val="28"/>
          <w:szCs w:val="28"/>
        </w:rPr>
      </w:pPr>
      <w:r>
        <w:rPr>
          <w:rFonts w:ascii="Times New Roman" w:hAnsi="Times New Roman"/>
          <w:sz w:val="28"/>
          <w:szCs w:val="28"/>
        </w:rPr>
        <w:t xml:space="preserve"> Фортепиано 3класс (составитель </w:t>
      </w:r>
      <w:proofErr w:type="gramStart"/>
      <w:r>
        <w:rPr>
          <w:rFonts w:ascii="Times New Roman" w:hAnsi="Times New Roman"/>
          <w:sz w:val="28"/>
          <w:szCs w:val="28"/>
        </w:rPr>
        <w:t>-</w:t>
      </w:r>
      <w:proofErr w:type="spellStart"/>
      <w:r>
        <w:rPr>
          <w:rFonts w:ascii="Times New Roman" w:hAnsi="Times New Roman"/>
          <w:sz w:val="28"/>
          <w:szCs w:val="28"/>
        </w:rPr>
        <w:t>Б</w:t>
      </w:r>
      <w:proofErr w:type="gramEnd"/>
      <w:r>
        <w:rPr>
          <w:rFonts w:ascii="Times New Roman" w:hAnsi="Times New Roman"/>
          <w:sz w:val="28"/>
          <w:szCs w:val="28"/>
        </w:rPr>
        <w:t>.Милич</w:t>
      </w:r>
      <w:proofErr w:type="spellEnd"/>
      <w:r>
        <w:rPr>
          <w:rFonts w:ascii="Times New Roman" w:hAnsi="Times New Roman"/>
          <w:sz w:val="28"/>
          <w:szCs w:val="28"/>
        </w:rPr>
        <w:t xml:space="preserve">)-Москва,Кифара,1997                                                                                             </w:t>
      </w:r>
    </w:p>
    <w:p w:rsidR="000265A2" w:rsidRDefault="000265A2" w:rsidP="000265A2">
      <w:pPr>
        <w:pStyle w:val="a8"/>
        <w:tabs>
          <w:tab w:val="num" w:pos="0"/>
        </w:tabs>
        <w:spacing w:after="0" w:line="360" w:lineRule="auto"/>
        <w:ind w:left="0"/>
        <w:rPr>
          <w:rFonts w:ascii="Times New Roman" w:hAnsi="Times New Roman"/>
          <w:sz w:val="28"/>
          <w:szCs w:val="28"/>
        </w:rPr>
      </w:pPr>
      <w:r>
        <w:rPr>
          <w:rFonts w:ascii="Times New Roman" w:hAnsi="Times New Roman"/>
          <w:sz w:val="28"/>
          <w:szCs w:val="28"/>
        </w:rPr>
        <w:t xml:space="preserve">Шуман Р. Альбом для </w:t>
      </w:r>
      <w:proofErr w:type="spellStart"/>
      <w:r>
        <w:rPr>
          <w:rFonts w:ascii="Times New Roman" w:hAnsi="Times New Roman"/>
          <w:sz w:val="28"/>
          <w:szCs w:val="28"/>
        </w:rPr>
        <w:t>юношества</w:t>
      </w:r>
      <w:proofErr w:type="gramStart"/>
      <w:r>
        <w:rPr>
          <w:rFonts w:ascii="Times New Roman" w:hAnsi="Times New Roman"/>
          <w:sz w:val="28"/>
          <w:szCs w:val="28"/>
        </w:rPr>
        <w:t>,-</w:t>
      </w:r>
      <w:proofErr w:type="gramEnd"/>
      <w:r>
        <w:rPr>
          <w:rFonts w:ascii="Times New Roman" w:hAnsi="Times New Roman"/>
          <w:sz w:val="28"/>
          <w:szCs w:val="28"/>
        </w:rPr>
        <w:t>Москва</w:t>
      </w:r>
      <w:proofErr w:type="spellEnd"/>
      <w:r>
        <w:rPr>
          <w:rFonts w:ascii="Times New Roman" w:hAnsi="Times New Roman"/>
          <w:sz w:val="28"/>
          <w:szCs w:val="28"/>
        </w:rPr>
        <w:t xml:space="preserve">, «Музыка»,1972                                                     Хрестоматия для фортепиано 1 класс ДМШ ( составители - (составители </w:t>
      </w:r>
      <w:proofErr w:type="spellStart"/>
      <w:r>
        <w:rPr>
          <w:rFonts w:ascii="Times New Roman" w:hAnsi="Times New Roman"/>
          <w:sz w:val="28"/>
          <w:szCs w:val="28"/>
        </w:rPr>
        <w:t>Любомудрова</w:t>
      </w:r>
      <w:proofErr w:type="spellEnd"/>
      <w:r>
        <w:rPr>
          <w:rFonts w:ascii="Times New Roman" w:hAnsi="Times New Roman"/>
          <w:sz w:val="28"/>
          <w:szCs w:val="28"/>
        </w:rPr>
        <w:t xml:space="preserve"> Н.,К. Сорокин, А.Туманян)- Москва, «Музыка»,1982</w:t>
      </w:r>
    </w:p>
    <w:p w:rsidR="000265A2" w:rsidRDefault="000265A2" w:rsidP="000265A2">
      <w:pPr>
        <w:pStyle w:val="a8"/>
        <w:tabs>
          <w:tab w:val="num" w:pos="0"/>
        </w:tabs>
        <w:spacing w:after="0" w:line="360" w:lineRule="auto"/>
        <w:ind w:left="0"/>
        <w:rPr>
          <w:rFonts w:ascii="Times New Roman" w:hAnsi="Times New Roman"/>
          <w:sz w:val="28"/>
          <w:szCs w:val="28"/>
        </w:rPr>
      </w:pPr>
      <w:r>
        <w:rPr>
          <w:rFonts w:ascii="Times New Roman" w:hAnsi="Times New Roman"/>
          <w:sz w:val="28"/>
          <w:szCs w:val="28"/>
        </w:rPr>
        <w:t xml:space="preserve">Хрестоматия   для фортепиано 1 класс ДМШ ( составители К.     </w:t>
      </w:r>
      <w:proofErr w:type="spellStart"/>
      <w:r>
        <w:rPr>
          <w:rFonts w:ascii="Times New Roman" w:hAnsi="Times New Roman"/>
          <w:sz w:val="28"/>
          <w:szCs w:val="28"/>
        </w:rPr>
        <w:t>Сорокин</w:t>
      </w:r>
      <w:proofErr w:type="gramStart"/>
      <w:r>
        <w:rPr>
          <w:rFonts w:ascii="Times New Roman" w:hAnsi="Times New Roman"/>
          <w:sz w:val="28"/>
          <w:szCs w:val="28"/>
        </w:rPr>
        <w:t>,А</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Бакулов</w:t>
      </w:r>
      <w:proofErr w:type="spellEnd"/>
      <w:r>
        <w:rPr>
          <w:rFonts w:ascii="Times New Roman" w:hAnsi="Times New Roman"/>
          <w:sz w:val="28"/>
          <w:szCs w:val="28"/>
        </w:rPr>
        <w:t>) -Москва, «Музыка»,1990</w:t>
      </w:r>
    </w:p>
    <w:p w:rsidR="000265A2" w:rsidRDefault="000265A2" w:rsidP="000265A2">
      <w:pPr>
        <w:pStyle w:val="a8"/>
        <w:tabs>
          <w:tab w:val="num" w:pos="0"/>
        </w:tabs>
        <w:spacing w:after="0" w:line="360" w:lineRule="auto"/>
        <w:ind w:left="0"/>
        <w:rPr>
          <w:rFonts w:ascii="Times New Roman" w:hAnsi="Times New Roman"/>
          <w:b/>
          <w:sz w:val="28"/>
          <w:szCs w:val="28"/>
          <w:u w:val="single"/>
        </w:rPr>
      </w:pPr>
      <w:r>
        <w:rPr>
          <w:rFonts w:ascii="Times New Roman" w:hAnsi="Times New Roman"/>
          <w:sz w:val="28"/>
          <w:szCs w:val="28"/>
        </w:rPr>
        <w:t xml:space="preserve">Начинаю играть на </w:t>
      </w:r>
      <w:proofErr w:type="spellStart"/>
      <w:r>
        <w:rPr>
          <w:rFonts w:ascii="Times New Roman" w:hAnsi="Times New Roman"/>
          <w:sz w:val="28"/>
          <w:szCs w:val="28"/>
        </w:rPr>
        <w:t>рояле</w:t>
      </w:r>
      <w:proofErr w:type="gramStart"/>
      <w:r>
        <w:rPr>
          <w:rFonts w:ascii="Times New Roman" w:hAnsi="Times New Roman"/>
          <w:sz w:val="28"/>
          <w:szCs w:val="28"/>
        </w:rPr>
        <w:t>,У</w:t>
      </w:r>
      <w:proofErr w:type="gramEnd"/>
      <w:r>
        <w:rPr>
          <w:rFonts w:ascii="Times New Roman" w:hAnsi="Times New Roman"/>
          <w:sz w:val="28"/>
          <w:szCs w:val="28"/>
        </w:rPr>
        <w:t>чебное</w:t>
      </w:r>
      <w:proofErr w:type="spellEnd"/>
      <w:r>
        <w:rPr>
          <w:rFonts w:ascii="Times New Roman" w:hAnsi="Times New Roman"/>
          <w:sz w:val="28"/>
          <w:szCs w:val="28"/>
        </w:rPr>
        <w:t xml:space="preserve"> пособие(</w:t>
      </w:r>
      <w:proofErr w:type="spellStart"/>
      <w:r>
        <w:rPr>
          <w:rFonts w:ascii="Times New Roman" w:hAnsi="Times New Roman"/>
          <w:sz w:val="28"/>
          <w:szCs w:val="28"/>
        </w:rPr>
        <w:t>сост.Б.Березовский,А</w:t>
      </w:r>
      <w:proofErr w:type="spellEnd"/>
      <w:r>
        <w:rPr>
          <w:rFonts w:ascii="Times New Roman" w:hAnsi="Times New Roman"/>
          <w:sz w:val="28"/>
          <w:szCs w:val="28"/>
        </w:rPr>
        <w:t xml:space="preserve">. </w:t>
      </w:r>
      <w:proofErr w:type="spellStart"/>
      <w:r>
        <w:rPr>
          <w:rFonts w:ascii="Times New Roman" w:hAnsi="Times New Roman"/>
          <w:sz w:val="28"/>
          <w:szCs w:val="28"/>
        </w:rPr>
        <w:t>Борзенкова</w:t>
      </w:r>
      <w:proofErr w:type="spellEnd"/>
      <w:r>
        <w:rPr>
          <w:rFonts w:ascii="Times New Roman" w:hAnsi="Times New Roman"/>
          <w:sz w:val="28"/>
          <w:szCs w:val="28"/>
        </w:rPr>
        <w:t xml:space="preserve">,         </w:t>
      </w:r>
      <w:proofErr w:type="spellStart"/>
      <w:r>
        <w:rPr>
          <w:rFonts w:ascii="Times New Roman" w:hAnsi="Times New Roman"/>
          <w:sz w:val="28"/>
          <w:szCs w:val="28"/>
        </w:rPr>
        <w:t>Е.Сухоцкая</w:t>
      </w:r>
      <w:proofErr w:type="spellEnd"/>
      <w:r>
        <w:rPr>
          <w:rFonts w:ascii="Times New Roman" w:hAnsi="Times New Roman"/>
          <w:sz w:val="28"/>
          <w:szCs w:val="28"/>
        </w:rPr>
        <w:t>)-сПб,1992</w:t>
      </w:r>
    </w:p>
    <w:p w:rsidR="000265A2" w:rsidRDefault="000265A2" w:rsidP="000265A2">
      <w:pPr>
        <w:tabs>
          <w:tab w:val="num" w:pos="0"/>
        </w:tabs>
        <w:spacing w:after="0" w:line="360" w:lineRule="auto"/>
        <w:rPr>
          <w:rFonts w:ascii="Times New Roman" w:hAnsi="Times New Roman"/>
          <w:sz w:val="28"/>
          <w:szCs w:val="28"/>
        </w:rPr>
      </w:pPr>
      <w:r>
        <w:rPr>
          <w:rFonts w:ascii="Times New Roman" w:hAnsi="Times New Roman"/>
          <w:sz w:val="28"/>
          <w:szCs w:val="28"/>
        </w:rPr>
        <w:t>Хрестоматия по татарской музыке</w:t>
      </w:r>
      <w:proofErr w:type="gramStart"/>
      <w:r>
        <w:rPr>
          <w:rFonts w:ascii="Times New Roman" w:hAnsi="Times New Roman"/>
          <w:sz w:val="28"/>
          <w:szCs w:val="28"/>
        </w:rPr>
        <w:t>,ч</w:t>
      </w:r>
      <w:proofErr w:type="gramEnd"/>
      <w:r>
        <w:rPr>
          <w:rFonts w:ascii="Times New Roman" w:hAnsi="Times New Roman"/>
          <w:sz w:val="28"/>
          <w:szCs w:val="28"/>
        </w:rPr>
        <w:t>асть1(</w:t>
      </w:r>
      <w:proofErr w:type="spellStart"/>
      <w:r>
        <w:rPr>
          <w:rFonts w:ascii="Times New Roman" w:hAnsi="Times New Roman"/>
          <w:sz w:val="28"/>
          <w:szCs w:val="28"/>
        </w:rPr>
        <w:t>сост.ред.Э.Ахметова</w:t>
      </w:r>
      <w:proofErr w:type="spellEnd"/>
      <w:r>
        <w:rPr>
          <w:rFonts w:ascii="Times New Roman" w:hAnsi="Times New Roman"/>
          <w:sz w:val="28"/>
          <w:szCs w:val="28"/>
        </w:rPr>
        <w:t>,              Л.Батыркаева,Е.Соколова,Р.Сабитовская,В.Спиридонова,Ф.Хасанова)-Казань.1987</w:t>
      </w:r>
    </w:p>
    <w:p w:rsidR="000265A2" w:rsidRDefault="000265A2" w:rsidP="000265A2">
      <w:pPr>
        <w:tabs>
          <w:tab w:val="num" w:pos="0"/>
        </w:tabs>
        <w:spacing w:after="0" w:line="360" w:lineRule="auto"/>
        <w:rPr>
          <w:rFonts w:ascii="Times New Roman" w:hAnsi="Times New Roman"/>
          <w:sz w:val="28"/>
          <w:szCs w:val="28"/>
        </w:rPr>
      </w:pPr>
      <w:r>
        <w:rPr>
          <w:rFonts w:ascii="Times New Roman" w:hAnsi="Times New Roman"/>
          <w:sz w:val="28"/>
          <w:szCs w:val="28"/>
        </w:rPr>
        <w:t xml:space="preserve">        Школа игры на фортепиано (редакция Николаева А.) – Москва,               «Музыка»,1970</w:t>
      </w:r>
    </w:p>
    <w:p w:rsidR="000265A2" w:rsidRDefault="000265A2" w:rsidP="000265A2">
      <w:pPr>
        <w:tabs>
          <w:tab w:val="num" w:pos="0"/>
        </w:tabs>
        <w:spacing w:after="0" w:line="360" w:lineRule="auto"/>
        <w:rPr>
          <w:rFonts w:ascii="Times New Roman" w:hAnsi="Times New Roman"/>
          <w:b/>
          <w:sz w:val="28"/>
          <w:szCs w:val="28"/>
          <w:u w:val="single"/>
        </w:rPr>
      </w:pPr>
      <w:r>
        <w:rPr>
          <w:rFonts w:ascii="Times New Roman" w:hAnsi="Times New Roman"/>
          <w:sz w:val="28"/>
          <w:szCs w:val="28"/>
        </w:rPr>
        <w:t>Лещинская И. «Малыш за роялем»</w:t>
      </w:r>
      <w:proofErr w:type="gramStart"/>
      <w:r>
        <w:rPr>
          <w:rFonts w:ascii="Times New Roman" w:hAnsi="Times New Roman"/>
          <w:sz w:val="28"/>
          <w:szCs w:val="28"/>
        </w:rPr>
        <w:t>,-</w:t>
      </w:r>
      <w:proofErr w:type="gramEnd"/>
      <w:r>
        <w:rPr>
          <w:rFonts w:ascii="Times New Roman" w:hAnsi="Times New Roman"/>
          <w:sz w:val="28"/>
          <w:szCs w:val="28"/>
        </w:rPr>
        <w:t>Москва, «Кифара»,1994</w:t>
      </w:r>
    </w:p>
    <w:p w:rsidR="000265A2" w:rsidRDefault="000265A2" w:rsidP="000265A2">
      <w:pPr>
        <w:tabs>
          <w:tab w:val="num" w:pos="0"/>
        </w:tabs>
        <w:spacing w:after="0" w:line="360" w:lineRule="auto"/>
        <w:rPr>
          <w:rFonts w:ascii="Times New Roman" w:hAnsi="Times New Roman"/>
          <w:sz w:val="28"/>
          <w:szCs w:val="28"/>
        </w:rPr>
      </w:pPr>
      <w:r>
        <w:rPr>
          <w:rFonts w:ascii="Times New Roman" w:hAnsi="Times New Roman"/>
          <w:sz w:val="28"/>
          <w:szCs w:val="28"/>
        </w:rPr>
        <w:t>«Сборник полифонических пьес для фортепиано», сост</w:t>
      </w:r>
      <w:proofErr w:type="gramStart"/>
      <w:r>
        <w:rPr>
          <w:rFonts w:ascii="Times New Roman" w:hAnsi="Times New Roman"/>
          <w:sz w:val="28"/>
          <w:szCs w:val="28"/>
        </w:rPr>
        <w:t>.С</w:t>
      </w:r>
      <w:proofErr w:type="gramEnd"/>
      <w:r>
        <w:rPr>
          <w:rFonts w:ascii="Times New Roman" w:hAnsi="Times New Roman"/>
          <w:sz w:val="28"/>
          <w:szCs w:val="28"/>
        </w:rPr>
        <w:t xml:space="preserve"> </w:t>
      </w:r>
      <w:proofErr w:type="spellStart"/>
      <w:r>
        <w:rPr>
          <w:rFonts w:ascii="Times New Roman" w:hAnsi="Times New Roman"/>
          <w:sz w:val="28"/>
          <w:szCs w:val="28"/>
        </w:rPr>
        <w:t>Ляховицкая</w:t>
      </w:r>
      <w:proofErr w:type="spellEnd"/>
      <w:r>
        <w:rPr>
          <w:rFonts w:ascii="Times New Roman" w:hAnsi="Times New Roman"/>
          <w:sz w:val="28"/>
          <w:szCs w:val="28"/>
        </w:rPr>
        <w:t>.- Москва, «Музыка»,1960</w:t>
      </w:r>
    </w:p>
    <w:p w:rsidR="000265A2" w:rsidRDefault="000265A2" w:rsidP="000265A2">
      <w:pPr>
        <w:tabs>
          <w:tab w:val="num" w:pos="0"/>
        </w:tabs>
        <w:spacing w:after="0" w:line="360" w:lineRule="auto"/>
        <w:rPr>
          <w:rFonts w:ascii="Times New Roman" w:hAnsi="Times New Roman"/>
          <w:sz w:val="28"/>
          <w:szCs w:val="28"/>
        </w:rPr>
      </w:pPr>
      <w:proofErr w:type="spellStart"/>
      <w:r>
        <w:rPr>
          <w:rFonts w:ascii="Times New Roman" w:hAnsi="Times New Roman"/>
          <w:sz w:val="28"/>
          <w:szCs w:val="28"/>
        </w:rPr>
        <w:t>ЧерниК</w:t>
      </w:r>
      <w:proofErr w:type="spellEnd"/>
      <w:r>
        <w:rPr>
          <w:rFonts w:ascii="Times New Roman" w:hAnsi="Times New Roman"/>
          <w:sz w:val="28"/>
          <w:szCs w:val="28"/>
        </w:rPr>
        <w:t xml:space="preserve">.  Этюды ( </w:t>
      </w:r>
      <w:proofErr w:type="spellStart"/>
      <w:r>
        <w:rPr>
          <w:rFonts w:ascii="Times New Roman" w:hAnsi="Times New Roman"/>
          <w:sz w:val="28"/>
          <w:szCs w:val="28"/>
        </w:rPr>
        <w:t>ред.Г.Гермера</w:t>
      </w:r>
      <w:proofErr w:type="spellEnd"/>
      <w:proofErr w:type="gramStart"/>
      <w:r>
        <w:rPr>
          <w:rFonts w:ascii="Times New Roman" w:hAnsi="Times New Roman"/>
          <w:sz w:val="28"/>
          <w:szCs w:val="28"/>
        </w:rPr>
        <w:t>)-</w:t>
      </w:r>
      <w:proofErr w:type="gramEnd"/>
      <w:r>
        <w:rPr>
          <w:rFonts w:ascii="Times New Roman" w:hAnsi="Times New Roman"/>
          <w:sz w:val="28"/>
          <w:szCs w:val="28"/>
        </w:rPr>
        <w:t>Москва,1999</w:t>
      </w:r>
    </w:p>
    <w:p w:rsidR="000265A2" w:rsidRDefault="000265A2" w:rsidP="000265A2">
      <w:pPr>
        <w:tabs>
          <w:tab w:val="num" w:pos="0"/>
        </w:tabs>
        <w:spacing w:after="0" w:line="360" w:lineRule="auto"/>
        <w:rPr>
          <w:rFonts w:ascii="Times New Roman" w:hAnsi="Times New Roman"/>
          <w:sz w:val="28"/>
          <w:szCs w:val="28"/>
        </w:rPr>
      </w:pPr>
    </w:p>
    <w:p w:rsidR="000265A2" w:rsidRDefault="000265A2" w:rsidP="000265A2">
      <w:pPr>
        <w:pStyle w:val="a5"/>
        <w:tabs>
          <w:tab w:val="num" w:pos="0"/>
          <w:tab w:val="left" w:pos="993"/>
          <w:tab w:val="left" w:pos="1134"/>
        </w:tabs>
        <w:spacing w:line="360" w:lineRule="auto"/>
        <w:rPr>
          <w:sz w:val="28"/>
          <w:szCs w:val="28"/>
        </w:rPr>
      </w:pPr>
    </w:p>
    <w:p w:rsidR="000265A2" w:rsidRDefault="000265A2" w:rsidP="000265A2">
      <w:pPr>
        <w:spacing w:after="0" w:line="360" w:lineRule="auto"/>
        <w:rPr>
          <w:rFonts w:ascii="Times New Roman" w:hAnsi="Times New Roman"/>
          <w:b/>
          <w:sz w:val="28"/>
          <w:szCs w:val="28"/>
        </w:rPr>
      </w:pPr>
    </w:p>
    <w:p w:rsidR="000265A2" w:rsidRDefault="000265A2" w:rsidP="000265A2">
      <w:pPr>
        <w:spacing w:after="0" w:line="360" w:lineRule="auto"/>
        <w:rPr>
          <w:rFonts w:ascii="Times New Roman" w:hAnsi="Times New Roman"/>
          <w:b/>
          <w:sz w:val="28"/>
          <w:szCs w:val="28"/>
        </w:rPr>
      </w:pPr>
    </w:p>
    <w:p w:rsidR="000265A2" w:rsidRDefault="000265A2" w:rsidP="000265A2">
      <w:pPr>
        <w:spacing w:after="0" w:line="360" w:lineRule="auto"/>
        <w:rPr>
          <w:rFonts w:ascii="Times New Roman" w:hAnsi="Times New Roman"/>
          <w:sz w:val="28"/>
          <w:szCs w:val="28"/>
        </w:rPr>
      </w:pPr>
    </w:p>
    <w:p w:rsidR="000265A2" w:rsidRDefault="000265A2" w:rsidP="000265A2">
      <w:pPr>
        <w:spacing w:after="0" w:line="360" w:lineRule="auto"/>
        <w:rPr>
          <w:rFonts w:ascii="Times New Roman" w:hAnsi="Times New Roman"/>
          <w:sz w:val="28"/>
          <w:szCs w:val="28"/>
        </w:rPr>
      </w:pPr>
      <w:r>
        <w:rPr>
          <w:rFonts w:ascii="Times New Roman" w:hAnsi="Times New Roman"/>
          <w:sz w:val="28"/>
          <w:szCs w:val="28"/>
        </w:rPr>
        <w:t xml:space="preserve"> </w:t>
      </w:r>
    </w:p>
    <w:p w:rsidR="00703C2B" w:rsidRDefault="00703C2B"/>
    <w:sectPr w:rsidR="00703C2B" w:rsidSect="00703C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A0857"/>
    <w:multiLevelType w:val="hybridMultilevel"/>
    <w:tmpl w:val="425AFE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1485C7C"/>
    <w:multiLevelType w:val="hybridMultilevel"/>
    <w:tmpl w:val="8FF4F8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235621E"/>
    <w:multiLevelType w:val="hybridMultilevel"/>
    <w:tmpl w:val="CCA8E55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7A0454B"/>
    <w:multiLevelType w:val="hybridMultilevel"/>
    <w:tmpl w:val="95661852"/>
    <w:lvl w:ilvl="0" w:tplc="83ACC376">
      <w:start w:val="1"/>
      <w:numFmt w:val="decimal"/>
      <w:lvlText w:val="%1."/>
      <w:lvlJc w:val="left"/>
      <w:pPr>
        <w:ind w:left="1353"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9401AE4"/>
    <w:multiLevelType w:val="hybridMultilevel"/>
    <w:tmpl w:val="BDEC771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0AA7D59"/>
    <w:multiLevelType w:val="hybridMultilevel"/>
    <w:tmpl w:val="138EAF9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12745E0"/>
    <w:multiLevelType w:val="hybridMultilevel"/>
    <w:tmpl w:val="B338E0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2556D9F"/>
    <w:multiLevelType w:val="hybridMultilevel"/>
    <w:tmpl w:val="78B8C988"/>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9B5709E"/>
    <w:multiLevelType w:val="hybridMultilevel"/>
    <w:tmpl w:val="0066C7C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A1928F2"/>
    <w:multiLevelType w:val="hybridMultilevel"/>
    <w:tmpl w:val="D2780774"/>
    <w:lvl w:ilvl="0" w:tplc="CFC427F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13754EC"/>
    <w:multiLevelType w:val="hybridMultilevel"/>
    <w:tmpl w:val="6DBC4632"/>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9694158"/>
    <w:multiLevelType w:val="hybridMultilevel"/>
    <w:tmpl w:val="3B1C0F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F073191"/>
    <w:multiLevelType w:val="hybridMultilevel"/>
    <w:tmpl w:val="A692BE9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65A2"/>
    <w:rsid w:val="000265A2"/>
    <w:rsid w:val="002F4E6A"/>
    <w:rsid w:val="00703C2B"/>
    <w:rsid w:val="0083296B"/>
    <w:rsid w:val="00866B51"/>
    <w:rsid w:val="00D33103"/>
    <w:rsid w:val="00DA1390"/>
    <w:rsid w:val="00E23DEC"/>
    <w:rsid w:val="00EB2CEA"/>
    <w:rsid w:val="00ED67B5"/>
    <w:rsid w:val="00EF1C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5A2"/>
    <w:rPr>
      <w:rFonts w:ascii="Calibri" w:eastAsia="Calibri" w:hAnsi="Calibri" w:cs="Times New Roman"/>
    </w:rPr>
  </w:style>
  <w:style w:type="paragraph" w:styleId="2">
    <w:name w:val="heading 2"/>
    <w:basedOn w:val="a"/>
    <w:next w:val="a"/>
    <w:link w:val="20"/>
    <w:uiPriority w:val="99"/>
    <w:unhideWhenUsed/>
    <w:qFormat/>
    <w:rsid w:val="000265A2"/>
    <w:pPr>
      <w:keepNext/>
      <w:spacing w:after="0" w:line="240" w:lineRule="auto"/>
      <w:outlineLvl w:val="1"/>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0265A2"/>
    <w:rPr>
      <w:rFonts w:ascii="Times New Roman" w:eastAsia="Times New Roman" w:hAnsi="Times New Roman" w:cs="Times New Roman"/>
      <w:sz w:val="24"/>
      <w:szCs w:val="20"/>
      <w:lang w:eastAsia="ru-RU"/>
    </w:rPr>
  </w:style>
  <w:style w:type="character" w:styleId="a3">
    <w:name w:val="Emphasis"/>
    <w:basedOn w:val="a0"/>
    <w:uiPriority w:val="20"/>
    <w:qFormat/>
    <w:rsid w:val="000265A2"/>
    <w:rPr>
      <w:rFonts w:ascii="Times New Roman" w:hAnsi="Times New Roman" w:cs="Times New Roman" w:hint="default"/>
      <w:i/>
      <w:iCs w:val="0"/>
    </w:rPr>
  </w:style>
  <w:style w:type="paragraph" w:styleId="a4">
    <w:name w:val="Normal (Web)"/>
    <w:basedOn w:val="a"/>
    <w:uiPriority w:val="99"/>
    <w:semiHidden/>
    <w:unhideWhenUsed/>
    <w:rsid w:val="000265A2"/>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w:basedOn w:val="a"/>
    <w:link w:val="a6"/>
    <w:uiPriority w:val="99"/>
    <w:semiHidden/>
    <w:unhideWhenUsed/>
    <w:rsid w:val="000265A2"/>
    <w:pPr>
      <w:spacing w:after="0" w:line="240" w:lineRule="auto"/>
    </w:pPr>
    <w:rPr>
      <w:rFonts w:ascii="Times New Roman" w:eastAsia="Times New Roman" w:hAnsi="Times New Roman"/>
      <w:sz w:val="24"/>
      <w:szCs w:val="20"/>
      <w:lang w:eastAsia="ru-RU"/>
    </w:rPr>
  </w:style>
  <w:style w:type="character" w:customStyle="1" w:styleId="a6">
    <w:name w:val="Основной текст Знак"/>
    <w:basedOn w:val="a0"/>
    <w:link w:val="a5"/>
    <w:uiPriority w:val="99"/>
    <w:semiHidden/>
    <w:rsid w:val="000265A2"/>
    <w:rPr>
      <w:rFonts w:ascii="Times New Roman" w:eastAsia="Times New Roman" w:hAnsi="Times New Roman" w:cs="Times New Roman"/>
      <w:sz w:val="24"/>
      <w:szCs w:val="20"/>
      <w:lang w:eastAsia="ru-RU"/>
    </w:rPr>
  </w:style>
  <w:style w:type="paragraph" w:styleId="a7">
    <w:name w:val="No Spacing"/>
    <w:uiPriority w:val="99"/>
    <w:qFormat/>
    <w:rsid w:val="000265A2"/>
    <w:pPr>
      <w:spacing w:after="0" w:line="240" w:lineRule="auto"/>
    </w:pPr>
    <w:rPr>
      <w:rFonts w:ascii="Calibri" w:eastAsia="Calibri" w:hAnsi="Calibri" w:cs="Times New Roman"/>
    </w:rPr>
  </w:style>
  <w:style w:type="paragraph" w:styleId="a8">
    <w:name w:val="List Paragraph"/>
    <w:basedOn w:val="a"/>
    <w:uiPriority w:val="34"/>
    <w:qFormat/>
    <w:rsid w:val="000265A2"/>
    <w:pPr>
      <w:spacing w:line="240" w:lineRule="atLeast"/>
      <w:ind w:left="720"/>
      <w:contextualSpacing/>
    </w:pPr>
  </w:style>
  <w:style w:type="paragraph" w:customStyle="1" w:styleId="Body1">
    <w:name w:val="Body 1"/>
    <w:uiPriority w:val="99"/>
    <w:semiHidden/>
    <w:rsid w:val="000265A2"/>
    <w:pPr>
      <w:spacing w:after="0" w:line="240" w:lineRule="auto"/>
    </w:pPr>
    <w:rPr>
      <w:rFonts w:ascii="Helvetica" w:eastAsia="Calibri" w:hAnsi="Helvetica" w:cs="Times New Roman"/>
      <w:color w:val="000000"/>
      <w:sz w:val="24"/>
      <w:szCs w:val="20"/>
      <w:lang w:val="en-US" w:eastAsia="ru-RU"/>
    </w:rPr>
  </w:style>
  <w:style w:type="paragraph" w:customStyle="1" w:styleId="1">
    <w:name w:val="Абзац списка1"/>
    <w:basedOn w:val="a"/>
    <w:uiPriority w:val="99"/>
    <w:semiHidden/>
    <w:rsid w:val="000265A2"/>
    <w:pPr>
      <w:suppressAutoHyphens/>
      <w:spacing w:after="0" w:line="240" w:lineRule="auto"/>
      <w:ind w:left="720"/>
    </w:pPr>
    <w:rPr>
      <w:rFonts w:ascii="Arial" w:eastAsia="SimSun" w:hAnsi="Arial" w:cs="Mangal"/>
      <w:kern w:val="2"/>
      <w:sz w:val="24"/>
      <w:szCs w:val="24"/>
      <w:lang w:eastAsia="hi-IN" w:bidi="hi-IN"/>
    </w:rPr>
  </w:style>
  <w:style w:type="paragraph" w:customStyle="1" w:styleId="Default">
    <w:name w:val="Default"/>
    <w:uiPriority w:val="99"/>
    <w:semiHidden/>
    <w:rsid w:val="000265A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nospacing">
    <w:name w:val="nospacing"/>
    <w:basedOn w:val="a"/>
    <w:uiPriority w:val="99"/>
    <w:semiHidden/>
    <w:rsid w:val="000265A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0265A2"/>
  </w:style>
  <w:style w:type="paragraph" w:customStyle="1" w:styleId="Standard">
    <w:name w:val="Standard"/>
    <w:uiPriority w:val="99"/>
    <w:rsid w:val="00EF1C82"/>
    <w:pPr>
      <w:widowControl w:val="0"/>
      <w:suppressAutoHyphens/>
      <w:autoSpaceDN w:val="0"/>
      <w:spacing w:after="0" w:line="240" w:lineRule="auto"/>
    </w:pPr>
    <w:rPr>
      <w:rFonts w:ascii="Times New Roman" w:eastAsia="Lucida Sans Unicode" w:hAnsi="Times New Roman" w:cs="Tahoma"/>
      <w:kern w:val="3"/>
      <w:sz w:val="24"/>
      <w:szCs w:val="24"/>
      <w:lang w:eastAsia="ru-RU"/>
    </w:rPr>
  </w:style>
</w:styles>
</file>

<file path=word/webSettings.xml><?xml version="1.0" encoding="utf-8"?>
<w:webSettings xmlns:r="http://schemas.openxmlformats.org/officeDocument/2006/relationships" xmlns:w="http://schemas.openxmlformats.org/wordprocessingml/2006/main">
  <w:divs>
    <w:div w:id="726294272">
      <w:bodyDiv w:val="1"/>
      <w:marLeft w:val="0"/>
      <w:marRight w:val="0"/>
      <w:marTop w:val="0"/>
      <w:marBottom w:val="0"/>
      <w:divBdr>
        <w:top w:val="none" w:sz="0" w:space="0" w:color="auto"/>
        <w:left w:val="none" w:sz="0" w:space="0" w:color="auto"/>
        <w:bottom w:val="none" w:sz="0" w:space="0" w:color="auto"/>
        <w:right w:val="none" w:sz="0" w:space="0" w:color="auto"/>
      </w:divBdr>
    </w:div>
    <w:div w:id="193111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17</Pages>
  <Words>3387</Words>
  <Characters>19309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6</cp:revision>
  <cp:lastPrinted>2021-06-04T09:05:00Z</cp:lastPrinted>
  <dcterms:created xsi:type="dcterms:W3CDTF">2021-06-04T08:51:00Z</dcterms:created>
  <dcterms:modified xsi:type="dcterms:W3CDTF">2022-06-02T13:09:00Z</dcterms:modified>
</cp:coreProperties>
</file>